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611290" w14:textId="77777777" w:rsidR="001E3297" w:rsidRPr="00E54A0B" w:rsidRDefault="001E3297" w:rsidP="00661EF6">
      <w:pPr>
        <w:rPr>
          <w:rFonts w:ascii="Arial" w:hAnsi="Arial" w:cs="Arial"/>
        </w:rPr>
      </w:pPr>
      <w:bookmarkStart w:id="0" w:name="_GoBack"/>
      <w:bookmarkEnd w:id="0"/>
      <w:r w:rsidRPr="00E54A0B">
        <w:rPr>
          <w:rFonts w:ascii="Arial" w:hAnsi="Arial" w:cs="Arial"/>
        </w:rPr>
        <w:t>Latvijas – Lietuvas sadarbības veicināšanai tiks īstenoti 42 projekti</w:t>
      </w:r>
    </w:p>
    <w:p w14:paraId="7811E352" w14:textId="168632B9" w:rsidR="001E3297" w:rsidRPr="00E54A0B" w:rsidRDefault="001E3297" w:rsidP="00661EF6">
      <w:pPr>
        <w:rPr>
          <w:rFonts w:ascii="Arial" w:hAnsi="Arial" w:cs="Arial"/>
          <w:b/>
          <w:bCs/>
        </w:rPr>
      </w:pPr>
      <w:r w:rsidRPr="00E54A0B">
        <w:rPr>
          <w:rFonts w:ascii="Arial" w:hAnsi="Arial" w:cs="Arial"/>
          <w:b/>
          <w:bCs/>
        </w:rPr>
        <w:t xml:space="preserve">Ar </w:t>
      </w:r>
      <w:proofErr w:type="spellStart"/>
      <w:r w:rsidRPr="00E54A0B">
        <w:rPr>
          <w:rFonts w:ascii="Arial" w:hAnsi="Arial" w:cs="Arial"/>
          <w:b/>
          <w:bCs/>
        </w:rPr>
        <w:t>Interreg</w:t>
      </w:r>
      <w:proofErr w:type="spellEnd"/>
      <w:r w:rsidRPr="00E54A0B">
        <w:rPr>
          <w:rFonts w:ascii="Arial" w:hAnsi="Arial" w:cs="Arial"/>
          <w:b/>
          <w:bCs/>
        </w:rPr>
        <w:t xml:space="preserve"> V-A Latvijas – Lietuvas pārrobežu sadarbības programmas 2014.–2020.gadam (programma) atbalstu tiks piešķirts finansējums par kopējo summu </w:t>
      </w:r>
      <w:r w:rsidR="00C96BC6" w:rsidRPr="00E54A0B">
        <w:rPr>
          <w:rFonts w:ascii="Arial" w:hAnsi="Arial" w:cs="Arial"/>
          <w:b/>
          <w:bCs/>
        </w:rPr>
        <w:t>20 miljoni</w:t>
      </w:r>
      <w:r w:rsidRPr="00E54A0B">
        <w:rPr>
          <w:rFonts w:ascii="Arial" w:hAnsi="Arial" w:cs="Arial"/>
          <w:b/>
          <w:bCs/>
        </w:rPr>
        <w:t xml:space="preserve"> eiro</w:t>
      </w:r>
      <w:r w:rsidR="00F97B11">
        <w:rPr>
          <w:rFonts w:ascii="Arial" w:hAnsi="Arial" w:cs="Arial"/>
          <w:b/>
          <w:bCs/>
        </w:rPr>
        <w:t xml:space="preserve"> </w:t>
      </w:r>
      <w:r w:rsidR="00F97B11" w:rsidRPr="00E54A0B">
        <w:rPr>
          <w:rFonts w:ascii="Arial" w:hAnsi="Arial" w:cs="Arial"/>
          <w:b/>
          <w:bCs/>
        </w:rPr>
        <w:t>42 Latvijas – Lietuvas sadarbības projektiem</w:t>
      </w:r>
      <w:r w:rsidR="00F97B11">
        <w:rPr>
          <w:rFonts w:ascii="Arial" w:hAnsi="Arial" w:cs="Arial"/>
          <w:b/>
          <w:bCs/>
        </w:rPr>
        <w:t>.</w:t>
      </w:r>
    </w:p>
    <w:p w14:paraId="076E0D17" w14:textId="3D4FDD65" w:rsidR="00F97B11" w:rsidRDefault="00F97B11" w:rsidP="00661EF6">
      <w:pPr>
        <w:rPr>
          <w:rFonts w:ascii="Arial" w:hAnsi="Arial" w:cs="Arial"/>
        </w:rPr>
      </w:pPr>
      <w:r w:rsidRPr="00F97B11">
        <w:rPr>
          <w:rFonts w:ascii="Arial" w:hAnsi="Arial" w:cs="Arial"/>
        </w:rPr>
        <w:t>Programmas mērķis ir sekmēt</w:t>
      </w:r>
      <w:r>
        <w:rPr>
          <w:rFonts w:ascii="Arial" w:hAnsi="Arial" w:cs="Arial"/>
        </w:rPr>
        <w:t xml:space="preserve"> </w:t>
      </w:r>
      <w:r w:rsidR="00D77D71">
        <w:rPr>
          <w:rFonts w:ascii="Arial" w:hAnsi="Arial" w:cs="Arial"/>
        </w:rPr>
        <w:t>konkrēto p</w:t>
      </w:r>
      <w:r>
        <w:rPr>
          <w:rFonts w:ascii="Arial" w:hAnsi="Arial" w:cs="Arial"/>
        </w:rPr>
        <w:t>rogrammas</w:t>
      </w:r>
      <w:r w:rsidRPr="00F97B11">
        <w:rPr>
          <w:rFonts w:ascii="Arial" w:hAnsi="Arial" w:cs="Arial"/>
        </w:rPr>
        <w:t xml:space="preserve"> reģionu ilgtspējīgu sociālekonomisko attīstību, palīdzot tos padarīt konkurētspējīgākus un pievilcīgākus dzīvošanai, uzņēmējdarbībai un tūrismam. </w:t>
      </w:r>
    </w:p>
    <w:p w14:paraId="4524EC70" w14:textId="77777777" w:rsidR="00F97B11" w:rsidRDefault="00F97B11" w:rsidP="00661E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Finansējumu plānots piešķirt 36 projektu īstenošanai </w:t>
      </w:r>
      <w:r w:rsidRPr="00F97B11">
        <w:rPr>
          <w:rFonts w:ascii="Arial" w:hAnsi="Arial" w:cs="Arial"/>
        </w:rPr>
        <w:t>pēc finansēšanas nosacījumu ieviešanas</w:t>
      </w:r>
      <w:r>
        <w:rPr>
          <w:rFonts w:ascii="Arial" w:hAnsi="Arial" w:cs="Arial"/>
        </w:rPr>
        <w:t xml:space="preserve"> un sešus projektus, </w:t>
      </w:r>
      <w:r w:rsidRPr="00E54A0B">
        <w:rPr>
          <w:rFonts w:ascii="Arial" w:hAnsi="Arial" w:cs="Arial"/>
        </w:rPr>
        <w:t xml:space="preserve">kad vajadzīgā summa tiks pārdalīta starp prioritātēm, un būs pieejami ietaupījumi no </w:t>
      </w:r>
      <w:r>
        <w:rPr>
          <w:rFonts w:ascii="Arial" w:hAnsi="Arial" w:cs="Arial"/>
        </w:rPr>
        <w:t xml:space="preserve">jau </w:t>
      </w:r>
      <w:r w:rsidRPr="00E54A0B">
        <w:rPr>
          <w:rFonts w:ascii="Arial" w:hAnsi="Arial" w:cs="Arial"/>
        </w:rPr>
        <w:t>pabeigtajiem projektiem</w:t>
      </w:r>
      <w:r>
        <w:rPr>
          <w:rFonts w:ascii="Arial" w:hAnsi="Arial" w:cs="Arial"/>
        </w:rPr>
        <w:t>.</w:t>
      </w:r>
    </w:p>
    <w:p w14:paraId="7B420B95" w14:textId="3DEFC4F6" w:rsidR="00F97B11" w:rsidRDefault="00F97B11" w:rsidP="00F97B11">
      <w:pPr>
        <w:rPr>
          <w:rFonts w:ascii="Arial" w:hAnsi="Arial" w:cs="Arial"/>
        </w:rPr>
      </w:pPr>
      <w:r w:rsidRPr="00E54A0B">
        <w:rPr>
          <w:rFonts w:ascii="Arial" w:hAnsi="Arial" w:cs="Arial"/>
        </w:rPr>
        <w:t>Šie projekti tika izvēlēti no 91 projektu pieteikum</w:t>
      </w:r>
      <w:r>
        <w:rPr>
          <w:rFonts w:ascii="Arial" w:hAnsi="Arial" w:cs="Arial"/>
        </w:rPr>
        <w:t>a</w:t>
      </w:r>
      <w:r w:rsidRPr="00E54A0B">
        <w:rPr>
          <w:rFonts w:ascii="Arial" w:hAnsi="Arial" w:cs="Arial"/>
        </w:rPr>
        <w:t xml:space="preserve">, kas tika iesniegti </w:t>
      </w:r>
      <w:r w:rsidR="002B0A80">
        <w:rPr>
          <w:rFonts w:ascii="Arial" w:hAnsi="Arial" w:cs="Arial"/>
        </w:rPr>
        <w:t>tādās</w:t>
      </w:r>
      <w:r>
        <w:rPr>
          <w:rFonts w:ascii="Arial" w:hAnsi="Arial" w:cs="Arial"/>
        </w:rPr>
        <w:t xml:space="preserve"> programmas prioritātēs</w:t>
      </w:r>
      <w:r w:rsidR="002B0A80">
        <w:rPr>
          <w:rFonts w:ascii="Arial" w:hAnsi="Arial" w:cs="Arial"/>
        </w:rPr>
        <w:t xml:space="preserve">, kā </w:t>
      </w:r>
      <w:r>
        <w:rPr>
          <w:rFonts w:ascii="Arial" w:hAnsi="Arial" w:cs="Arial"/>
        </w:rPr>
        <w:t>ilgtspējīga un tīra vide, s</w:t>
      </w:r>
      <w:r w:rsidRPr="00F97B11">
        <w:rPr>
          <w:rFonts w:ascii="Arial" w:hAnsi="Arial" w:cs="Arial"/>
        </w:rPr>
        <w:t>ociālā iekļaušana kā teritori</w:t>
      </w:r>
      <w:r>
        <w:rPr>
          <w:rFonts w:ascii="Arial" w:hAnsi="Arial" w:cs="Arial"/>
        </w:rPr>
        <w:t>ālās attīstības priekšnoteikums un u</w:t>
      </w:r>
      <w:r w:rsidRPr="00F97B11">
        <w:rPr>
          <w:rFonts w:ascii="Arial" w:hAnsi="Arial" w:cs="Arial"/>
        </w:rPr>
        <w:t>zlabota dzīves kvalitāte efektīvu publisko pakalpojumu un labas pārvaldes rezultātā</w:t>
      </w:r>
      <w:r>
        <w:rPr>
          <w:rFonts w:ascii="Arial" w:hAnsi="Arial" w:cs="Arial"/>
        </w:rPr>
        <w:t>.</w:t>
      </w:r>
      <w:r w:rsidR="00D77D71">
        <w:rPr>
          <w:rFonts w:ascii="Arial" w:hAnsi="Arial" w:cs="Arial"/>
        </w:rPr>
        <w:t xml:space="preserve"> Šis ir programmas trešais projektu konkurss, kas norisinājās 2019.gada vasarā.</w:t>
      </w:r>
      <w:r>
        <w:rPr>
          <w:rFonts w:ascii="Arial" w:hAnsi="Arial" w:cs="Arial"/>
        </w:rPr>
        <w:t xml:space="preserve"> </w:t>
      </w:r>
    </w:p>
    <w:p w14:paraId="336F31C3" w14:textId="5C17020B" w:rsidR="00D77D71" w:rsidRDefault="00D77D71" w:rsidP="00661EF6">
      <w:pPr>
        <w:rPr>
          <w:rFonts w:ascii="Arial" w:hAnsi="Arial" w:cs="Arial"/>
        </w:rPr>
      </w:pPr>
      <w:r>
        <w:rPr>
          <w:rFonts w:ascii="Arial" w:hAnsi="Arial" w:cs="Arial"/>
        </w:rPr>
        <w:t>Vislielākais projektu skaits tika iesniegts programmas prioritātē “</w:t>
      </w:r>
      <w:r w:rsidRPr="00E54A0B">
        <w:rPr>
          <w:rFonts w:ascii="Arial" w:hAnsi="Arial" w:cs="Arial"/>
        </w:rPr>
        <w:t>Ilgtspējīga un tīra vide</w:t>
      </w:r>
      <w:r>
        <w:rPr>
          <w:rFonts w:ascii="Arial" w:hAnsi="Arial" w:cs="Arial"/>
        </w:rPr>
        <w:t>”. N</w:t>
      </w:r>
      <w:r w:rsidRPr="00E54A0B">
        <w:rPr>
          <w:rFonts w:ascii="Arial" w:hAnsi="Arial" w:cs="Arial"/>
        </w:rPr>
        <w:t>o 45 iesniegtajiem projekt</w:t>
      </w:r>
      <w:r>
        <w:rPr>
          <w:rFonts w:ascii="Arial" w:hAnsi="Arial" w:cs="Arial"/>
        </w:rPr>
        <w:t>iem tika atbalstīti 17 labākie un k</w:t>
      </w:r>
      <w:r w:rsidRPr="00E54A0B">
        <w:rPr>
          <w:rFonts w:ascii="Arial" w:hAnsi="Arial" w:cs="Arial"/>
        </w:rPr>
        <w:t>opējā projektiem piešķirtā summa ir 11,61 miljon</w:t>
      </w:r>
      <w:r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eiro.</w:t>
      </w:r>
    </w:p>
    <w:p w14:paraId="7FAB73FD" w14:textId="7D2C3A88" w:rsidR="00B666CD" w:rsidRPr="00E54A0B" w:rsidRDefault="005E6EE3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>No</w:t>
      </w:r>
      <w:r w:rsidR="00D77D71">
        <w:rPr>
          <w:rFonts w:ascii="Arial" w:hAnsi="Arial" w:cs="Arial"/>
        </w:rPr>
        <w:t xml:space="preserve"> izvēlētajiem 17 projektiem, </w:t>
      </w:r>
      <w:r w:rsidRPr="00E54A0B">
        <w:rPr>
          <w:rFonts w:ascii="Arial" w:hAnsi="Arial" w:cs="Arial"/>
        </w:rPr>
        <w:t>11</w:t>
      </w:r>
      <w:r w:rsidR="00782390">
        <w:rPr>
          <w:rFonts w:ascii="Arial" w:hAnsi="Arial" w:cs="Arial"/>
        </w:rPr>
        <w:t xml:space="preserve"> </w:t>
      </w:r>
      <w:r w:rsidRPr="00E54A0B">
        <w:rPr>
          <w:rFonts w:ascii="Arial" w:hAnsi="Arial" w:cs="Arial"/>
        </w:rPr>
        <w:t>tūrisma projektos tiks izstrādāti jauni kopīgi tūrisma maršruti un aktivitātes</w:t>
      </w:r>
      <w:r w:rsidR="00D77D71">
        <w:rPr>
          <w:rFonts w:ascii="Arial" w:hAnsi="Arial" w:cs="Arial"/>
        </w:rPr>
        <w:t>. Šiem</w:t>
      </w:r>
      <w:r w:rsidRPr="00E54A0B">
        <w:rPr>
          <w:rFonts w:ascii="Arial" w:hAnsi="Arial" w:cs="Arial"/>
        </w:rPr>
        <w:t xml:space="preserve"> </w:t>
      </w:r>
      <w:r w:rsidR="00D77D71">
        <w:rPr>
          <w:rFonts w:ascii="Arial" w:hAnsi="Arial" w:cs="Arial"/>
        </w:rPr>
        <w:t>t</w:t>
      </w:r>
      <w:r w:rsidRPr="00E54A0B">
        <w:rPr>
          <w:rFonts w:ascii="Arial" w:hAnsi="Arial" w:cs="Arial"/>
        </w:rPr>
        <w:t xml:space="preserve">ūrisma veicināšanas projektiem pieejamā summa ir </w:t>
      </w:r>
      <w:r w:rsidR="00571534" w:rsidRPr="00E54A0B">
        <w:rPr>
          <w:rFonts w:ascii="Arial" w:hAnsi="Arial" w:cs="Arial"/>
        </w:rPr>
        <w:t>7,75</w:t>
      </w:r>
      <w:r w:rsidRPr="00E54A0B">
        <w:rPr>
          <w:rFonts w:ascii="Arial" w:hAnsi="Arial" w:cs="Arial"/>
        </w:rPr>
        <w:t xml:space="preserve"> miljons eiro</w:t>
      </w:r>
      <w:r w:rsidR="00D77D71">
        <w:rPr>
          <w:rFonts w:ascii="Arial" w:hAnsi="Arial" w:cs="Arial"/>
        </w:rPr>
        <w:t>.</w:t>
      </w:r>
    </w:p>
    <w:p w14:paraId="6F8DB6F4" w14:textId="29FA3DAA" w:rsidR="00661EF6" w:rsidRPr="00E54A0B" w:rsidRDefault="0030595E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>Izvēlētie</w:t>
      </w:r>
      <w:r w:rsidR="00661EF6" w:rsidRPr="00E54A0B">
        <w:rPr>
          <w:rFonts w:ascii="Arial" w:hAnsi="Arial" w:cs="Arial"/>
        </w:rPr>
        <w:t xml:space="preserve"> tūrisma projekti ir daudzveidīgi un interesanti </w:t>
      </w:r>
      <w:r w:rsidR="000A4E17" w:rsidRPr="00E54A0B">
        <w:rPr>
          <w:rFonts w:ascii="Arial" w:hAnsi="Arial" w:cs="Arial"/>
        </w:rPr>
        <w:t xml:space="preserve">gan </w:t>
      </w:r>
      <w:r w:rsidR="00661EF6" w:rsidRPr="00E54A0B">
        <w:rPr>
          <w:rFonts w:ascii="Arial" w:hAnsi="Arial" w:cs="Arial"/>
        </w:rPr>
        <w:t>pēc idejām</w:t>
      </w:r>
      <w:r w:rsidR="000A4E17" w:rsidRPr="00E54A0B">
        <w:rPr>
          <w:rFonts w:ascii="Arial" w:hAnsi="Arial" w:cs="Arial"/>
        </w:rPr>
        <w:t xml:space="preserve"> un </w:t>
      </w:r>
      <w:r w:rsidR="00661EF6" w:rsidRPr="00E54A0B">
        <w:rPr>
          <w:rFonts w:ascii="Arial" w:hAnsi="Arial" w:cs="Arial"/>
        </w:rPr>
        <w:t>plānotajām aktivitātēm</w:t>
      </w:r>
      <w:r w:rsidR="000A4E17" w:rsidRPr="00E54A0B">
        <w:rPr>
          <w:rFonts w:ascii="Arial" w:hAnsi="Arial" w:cs="Arial"/>
        </w:rPr>
        <w:t xml:space="preserve">, gan </w:t>
      </w:r>
      <w:r w:rsidR="00661EF6" w:rsidRPr="00E54A0B">
        <w:rPr>
          <w:rFonts w:ascii="Arial" w:hAnsi="Arial" w:cs="Arial"/>
        </w:rPr>
        <w:t xml:space="preserve">rezultātiem. </w:t>
      </w:r>
      <w:r w:rsidR="003D2C8A" w:rsidRPr="00E54A0B">
        <w:rPr>
          <w:rFonts w:ascii="Arial" w:hAnsi="Arial" w:cs="Arial"/>
        </w:rPr>
        <w:t>P</w:t>
      </w:r>
      <w:r w:rsidR="00661EF6" w:rsidRPr="00E54A0B">
        <w:rPr>
          <w:rFonts w:ascii="Arial" w:hAnsi="Arial" w:cs="Arial"/>
        </w:rPr>
        <w:t xml:space="preserve">rojekts </w:t>
      </w:r>
      <w:proofErr w:type="spellStart"/>
      <w:r w:rsidR="00661EF6" w:rsidRPr="00E54A0B">
        <w:rPr>
          <w:rFonts w:ascii="Arial" w:hAnsi="Arial" w:cs="Arial"/>
          <w:b/>
          <w:bCs/>
        </w:rPr>
        <w:t>Struve</w:t>
      </w:r>
      <w:proofErr w:type="spellEnd"/>
      <w:r w:rsidR="00661EF6" w:rsidRPr="00E54A0B">
        <w:rPr>
          <w:rFonts w:ascii="Arial" w:hAnsi="Arial" w:cs="Arial"/>
        </w:rPr>
        <w:t xml:space="preserve"> </w:t>
      </w:r>
      <w:r w:rsidR="00A62B15" w:rsidRPr="00E54A0B">
        <w:rPr>
          <w:rFonts w:ascii="Arial" w:hAnsi="Arial" w:cs="Arial"/>
        </w:rPr>
        <w:t>piedāvās</w:t>
      </w:r>
      <w:r w:rsidR="00661EF6" w:rsidRPr="00E54A0B">
        <w:rPr>
          <w:rFonts w:ascii="Arial" w:hAnsi="Arial" w:cs="Arial"/>
        </w:rPr>
        <w:t xml:space="preserve"> Str</w:t>
      </w:r>
      <w:r w:rsidR="002A1AB8" w:rsidRPr="00E54A0B">
        <w:rPr>
          <w:rFonts w:ascii="Arial" w:hAnsi="Arial" w:cs="Arial"/>
        </w:rPr>
        <w:t>ū</w:t>
      </w:r>
      <w:r w:rsidR="00661EF6" w:rsidRPr="00E54A0B">
        <w:rPr>
          <w:rFonts w:ascii="Arial" w:hAnsi="Arial" w:cs="Arial"/>
        </w:rPr>
        <w:t xml:space="preserve">ves ģeodēziskā loka punktus kā unikālu </w:t>
      </w:r>
      <w:r w:rsidR="002C182A">
        <w:rPr>
          <w:rFonts w:ascii="Arial" w:hAnsi="Arial" w:cs="Arial"/>
        </w:rPr>
        <w:t xml:space="preserve">19. </w:t>
      </w:r>
      <w:r w:rsidR="00661EF6" w:rsidRPr="00E54A0B">
        <w:rPr>
          <w:rFonts w:ascii="Arial" w:hAnsi="Arial" w:cs="Arial"/>
        </w:rPr>
        <w:t>gadsimta tehnoloģisko struktūru</w:t>
      </w:r>
      <w:r w:rsidR="00A62B15" w:rsidRPr="00E54A0B">
        <w:rPr>
          <w:rFonts w:ascii="Arial" w:hAnsi="Arial" w:cs="Arial"/>
        </w:rPr>
        <w:t>,</w:t>
      </w:r>
      <w:r w:rsidR="006402EE" w:rsidRPr="00E54A0B">
        <w:rPr>
          <w:rFonts w:ascii="Arial" w:hAnsi="Arial" w:cs="Arial"/>
        </w:rPr>
        <w:t xml:space="preserve"> </w:t>
      </w:r>
      <w:r w:rsidR="00A62B15" w:rsidRPr="00E54A0B">
        <w:rPr>
          <w:rFonts w:ascii="Arial" w:hAnsi="Arial" w:cs="Arial"/>
        </w:rPr>
        <w:t>savukārt</w:t>
      </w:r>
      <w:r w:rsidR="00661EF6" w:rsidRPr="00E54A0B">
        <w:rPr>
          <w:rFonts w:ascii="Arial" w:hAnsi="Arial" w:cs="Arial"/>
        </w:rPr>
        <w:t xml:space="preserve"> projekts </w:t>
      </w:r>
      <w:proofErr w:type="spellStart"/>
      <w:r w:rsidR="00661EF6" w:rsidRPr="00544D5A">
        <w:rPr>
          <w:rFonts w:ascii="Arial" w:hAnsi="Arial" w:cs="Arial"/>
          <w:b/>
          <w:bCs/>
        </w:rPr>
        <w:t>Geotour</w:t>
      </w:r>
      <w:proofErr w:type="spellEnd"/>
      <w:r w:rsidR="00661EF6" w:rsidRPr="00E54A0B">
        <w:rPr>
          <w:rFonts w:ascii="Arial" w:hAnsi="Arial" w:cs="Arial"/>
        </w:rPr>
        <w:t xml:space="preserve"> popularizēs ģeoloģiskās un </w:t>
      </w:r>
      <w:proofErr w:type="spellStart"/>
      <w:r w:rsidR="00661EF6" w:rsidRPr="00E54A0B">
        <w:rPr>
          <w:rFonts w:ascii="Arial" w:hAnsi="Arial" w:cs="Arial"/>
        </w:rPr>
        <w:t>ģeomorfoloģiskās</w:t>
      </w:r>
      <w:proofErr w:type="spellEnd"/>
      <w:r w:rsidR="00661EF6" w:rsidRPr="00E54A0B">
        <w:rPr>
          <w:rFonts w:ascii="Arial" w:hAnsi="Arial" w:cs="Arial"/>
        </w:rPr>
        <w:t xml:space="preserve"> dabas vērtības</w:t>
      </w:r>
      <w:r w:rsidR="006402EE" w:rsidRPr="00E54A0B">
        <w:rPr>
          <w:rFonts w:ascii="Arial" w:hAnsi="Arial" w:cs="Arial"/>
        </w:rPr>
        <w:t>. P</w:t>
      </w:r>
      <w:r w:rsidR="00661EF6" w:rsidRPr="00E54A0B">
        <w:rPr>
          <w:rFonts w:ascii="Arial" w:hAnsi="Arial" w:cs="Arial"/>
        </w:rPr>
        <w:t xml:space="preserve">rojekts </w:t>
      </w:r>
      <w:r w:rsidR="00E54A0B" w:rsidRPr="00E54A0B">
        <w:rPr>
          <w:rFonts w:ascii="Arial" w:hAnsi="Arial" w:cs="Arial"/>
          <w:b/>
          <w:bCs/>
          <w:spacing w:val="-2"/>
          <w:lang w:val="en-GB"/>
        </w:rPr>
        <w:t>Living rivers</w:t>
      </w:r>
      <w:r w:rsidR="00661EF6" w:rsidRPr="00E54A0B">
        <w:rPr>
          <w:rFonts w:ascii="Arial" w:hAnsi="Arial" w:cs="Arial"/>
        </w:rPr>
        <w:t xml:space="preserve"> radīs jaunus tūrisma produktus, kuru pamatā ir kultūras un dabas mantojuma objekti, kurus vieno Daugava un Nemunas upe</w:t>
      </w:r>
      <w:r w:rsidR="002C182A">
        <w:rPr>
          <w:rFonts w:ascii="Arial" w:hAnsi="Arial" w:cs="Arial"/>
        </w:rPr>
        <w:t>, savukārt</w:t>
      </w:r>
      <w:r w:rsidR="00661EF6" w:rsidRPr="00E54A0B">
        <w:rPr>
          <w:rFonts w:ascii="Arial" w:hAnsi="Arial" w:cs="Arial"/>
        </w:rPr>
        <w:t xml:space="preserve"> </w:t>
      </w:r>
      <w:r w:rsidR="002C182A">
        <w:rPr>
          <w:rFonts w:ascii="Arial" w:hAnsi="Arial" w:cs="Arial"/>
        </w:rPr>
        <w:t>p</w:t>
      </w:r>
      <w:r w:rsidR="00661EF6" w:rsidRPr="00E54A0B">
        <w:rPr>
          <w:rFonts w:ascii="Arial" w:hAnsi="Arial" w:cs="Arial"/>
        </w:rPr>
        <w:t xml:space="preserve">rojekts </w:t>
      </w:r>
      <w:r w:rsidR="00661EF6" w:rsidRPr="00E61E6D">
        <w:rPr>
          <w:rFonts w:ascii="Arial" w:hAnsi="Arial" w:cs="Arial"/>
          <w:b/>
          <w:bCs/>
        </w:rPr>
        <w:t>SUN ROUTE</w:t>
      </w:r>
      <w:r w:rsidR="00661EF6" w:rsidRPr="00E54A0B">
        <w:rPr>
          <w:rFonts w:ascii="Arial" w:hAnsi="Arial" w:cs="Arial"/>
        </w:rPr>
        <w:t xml:space="preserve"> </w:t>
      </w:r>
      <w:r w:rsidR="00544D5A">
        <w:rPr>
          <w:rFonts w:ascii="Arial" w:hAnsi="Arial" w:cs="Arial"/>
        </w:rPr>
        <w:t xml:space="preserve">četros </w:t>
      </w:r>
      <w:r w:rsidR="00FF43A7">
        <w:rPr>
          <w:rFonts w:ascii="Arial" w:hAnsi="Arial" w:cs="Arial"/>
        </w:rPr>
        <w:t xml:space="preserve">maršrutos </w:t>
      </w:r>
      <w:r w:rsidR="00661EF6" w:rsidRPr="00E54A0B">
        <w:rPr>
          <w:rFonts w:ascii="Arial" w:hAnsi="Arial" w:cs="Arial"/>
        </w:rPr>
        <w:t xml:space="preserve">apvienos dažādus </w:t>
      </w:r>
      <w:r w:rsidR="00544D5A" w:rsidRPr="00544D5A">
        <w:rPr>
          <w:rFonts w:ascii="Arial" w:hAnsi="Arial" w:cs="Arial"/>
        </w:rPr>
        <w:t>ar sauli saistīt</w:t>
      </w:r>
      <w:r w:rsidR="00FF43A7">
        <w:rPr>
          <w:rFonts w:ascii="Arial" w:hAnsi="Arial" w:cs="Arial"/>
        </w:rPr>
        <w:t>us</w:t>
      </w:r>
      <w:r w:rsidR="00544D5A" w:rsidRPr="00544D5A">
        <w:rPr>
          <w:rFonts w:ascii="Arial" w:hAnsi="Arial" w:cs="Arial"/>
        </w:rPr>
        <w:t xml:space="preserve"> kultūras un dabas mantojuma objekt</w:t>
      </w:r>
      <w:r w:rsidR="00FF43A7">
        <w:rPr>
          <w:rFonts w:ascii="Arial" w:hAnsi="Arial" w:cs="Arial"/>
        </w:rPr>
        <w:t>us.</w:t>
      </w:r>
      <w:r w:rsidR="00544D5A" w:rsidRPr="00544D5A">
        <w:rPr>
          <w:rFonts w:ascii="Arial" w:hAnsi="Arial" w:cs="Arial"/>
        </w:rPr>
        <w:t xml:space="preserve"> </w:t>
      </w:r>
    </w:p>
    <w:p w14:paraId="2AB0AD32" w14:textId="159935E0" w:rsidR="00661EF6" w:rsidRPr="00E54A0B" w:rsidRDefault="00E61E6D" w:rsidP="00661EF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1EF6" w:rsidRPr="00E54A0B">
        <w:rPr>
          <w:rFonts w:ascii="Arial" w:hAnsi="Arial" w:cs="Arial"/>
        </w:rPr>
        <w:t xml:space="preserve">rojekti </w:t>
      </w:r>
      <w:r w:rsidRPr="003F5356">
        <w:rPr>
          <w:rFonts w:ascii="Arial" w:hAnsi="Arial" w:cs="Arial"/>
          <w:b/>
          <w:bCs/>
          <w:spacing w:val="-2"/>
          <w:lang w:val="en-GB"/>
        </w:rPr>
        <w:t>Traces of Crusades</w:t>
      </w:r>
      <w:r w:rsidRPr="003F5356">
        <w:rPr>
          <w:rFonts w:ascii="Arial" w:hAnsi="Arial" w:cs="Arial"/>
          <w:spacing w:val="-2"/>
          <w:lang w:val="en-GB"/>
        </w:rPr>
        <w:t xml:space="preserve"> </w:t>
      </w:r>
      <w:r>
        <w:rPr>
          <w:rFonts w:ascii="Arial" w:hAnsi="Arial" w:cs="Arial"/>
          <w:spacing w:val="-2"/>
          <w:lang w:val="en-GB"/>
        </w:rPr>
        <w:t>un</w:t>
      </w:r>
      <w:r w:rsidRPr="003F5356">
        <w:rPr>
          <w:rFonts w:ascii="Arial" w:hAnsi="Arial" w:cs="Arial"/>
          <w:spacing w:val="-2"/>
          <w:lang w:val="en-GB"/>
        </w:rPr>
        <w:t xml:space="preserve"> </w:t>
      </w:r>
      <w:r w:rsidRPr="003F5356">
        <w:rPr>
          <w:rFonts w:ascii="Arial" w:hAnsi="Arial" w:cs="Arial"/>
          <w:b/>
          <w:bCs/>
          <w:spacing w:val="-2"/>
          <w:lang w:val="en-GB"/>
        </w:rPr>
        <w:t>World War I Route</w:t>
      </w:r>
      <w:r w:rsidR="00661EF6" w:rsidRPr="00E54A0B">
        <w:rPr>
          <w:rFonts w:ascii="Arial" w:hAnsi="Arial" w:cs="Arial"/>
        </w:rPr>
        <w:t xml:space="preserve"> </w:t>
      </w:r>
      <w:r w:rsidR="002C182A">
        <w:rPr>
          <w:rFonts w:ascii="Arial" w:hAnsi="Arial" w:cs="Arial"/>
        </w:rPr>
        <w:t xml:space="preserve">pasniegs </w:t>
      </w:r>
      <w:r w:rsidR="00661EF6" w:rsidRPr="00E54A0B">
        <w:rPr>
          <w:rFonts w:ascii="Arial" w:hAnsi="Arial" w:cs="Arial"/>
        </w:rPr>
        <w:t>vēsturisko kultūras mantojumu, izmantojot</w:t>
      </w:r>
      <w:r w:rsidR="002C182A">
        <w:rPr>
          <w:rFonts w:ascii="Arial" w:hAnsi="Arial" w:cs="Arial"/>
        </w:rPr>
        <w:t xml:space="preserve"> mārketinga un</w:t>
      </w:r>
      <w:r w:rsidR="00661EF6" w:rsidRPr="00E54A0B">
        <w:rPr>
          <w:rFonts w:ascii="Arial" w:hAnsi="Arial" w:cs="Arial"/>
        </w:rPr>
        <w:t xml:space="preserve"> mūsdienīgus interaktīv</w:t>
      </w:r>
      <w:r w:rsidR="002C182A">
        <w:rPr>
          <w:rFonts w:ascii="Arial" w:hAnsi="Arial" w:cs="Arial"/>
        </w:rPr>
        <w:t>o</w:t>
      </w:r>
      <w:r w:rsidR="00661EF6" w:rsidRPr="00E54A0B">
        <w:rPr>
          <w:rFonts w:ascii="Arial" w:hAnsi="Arial" w:cs="Arial"/>
        </w:rPr>
        <w:t xml:space="preserve">s </w:t>
      </w:r>
      <w:r w:rsidR="00A047A3">
        <w:rPr>
          <w:rFonts w:ascii="Arial" w:hAnsi="Arial" w:cs="Arial"/>
        </w:rPr>
        <w:t>risinājumus</w:t>
      </w:r>
      <w:r w:rsidR="00661EF6" w:rsidRPr="00E54A0B">
        <w:rPr>
          <w:rFonts w:ascii="Arial" w:hAnsi="Arial" w:cs="Arial"/>
        </w:rPr>
        <w:t>.</w:t>
      </w:r>
    </w:p>
    <w:p w14:paraId="56F1290F" w14:textId="6B380E0C" w:rsidR="00661EF6" w:rsidRPr="00E54A0B" w:rsidRDefault="00661EF6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>Divi projekti</w:t>
      </w:r>
      <w:r w:rsidR="002C182A">
        <w:rPr>
          <w:rFonts w:ascii="Arial" w:hAnsi="Arial" w:cs="Arial"/>
        </w:rPr>
        <w:t xml:space="preserve"> -</w:t>
      </w:r>
      <w:r w:rsidRPr="00E54A0B">
        <w:rPr>
          <w:rFonts w:ascii="Arial" w:hAnsi="Arial" w:cs="Arial"/>
        </w:rPr>
        <w:t xml:space="preserve"> </w:t>
      </w:r>
      <w:proofErr w:type="spellStart"/>
      <w:r w:rsidRPr="00B80EB2">
        <w:rPr>
          <w:rFonts w:ascii="Arial" w:hAnsi="Arial" w:cs="Arial"/>
          <w:b/>
          <w:bCs/>
          <w:i/>
          <w:iCs/>
        </w:rPr>
        <w:t>NovelForHeritage</w:t>
      </w:r>
      <w:proofErr w:type="spellEnd"/>
      <w:r w:rsidRPr="00B80EB2">
        <w:rPr>
          <w:rFonts w:ascii="Arial" w:hAnsi="Arial" w:cs="Arial"/>
          <w:b/>
          <w:bCs/>
          <w:i/>
          <w:iCs/>
        </w:rPr>
        <w:t xml:space="preserve"> </w:t>
      </w:r>
      <w:r w:rsidRPr="00B80EB2">
        <w:rPr>
          <w:rFonts w:ascii="Arial" w:hAnsi="Arial" w:cs="Arial"/>
          <w:b/>
          <w:bCs/>
        </w:rPr>
        <w:t>un</w:t>
      </w:r>
      <w:r w:rsidRPr="00B80EB2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B80EB2">
        <w:rPr>
          <w:rFonts w:ascii="Arial" w:hAnsi="Arial" w:cs="Arial"/>
          <w:b/>
          <w:bCs/>
          <w:i/>
          <w:iCs/>
        </w:rPr>
        <w:t>Explore</w:t>
      </w:r>
      <w:proofErr w:type="spellEnd"/>
      <w:r w:rsidRPr="00B80EB2">
        <w:rPr>
          <w:rFonts w:ascii="Arial" w:hAnsi="Arial" w:cs="Arial"/>
          <w:b/>
          <w:bCs/>
          <w:i/>
          <w:iCs/>
        </w:rPr>
        <w:t xml:space="preserve"> Balts</w:t>
      </w:r>
      <w:r w:rsidRPr="00E54A0B">
        <w:rPr>
          <w:rFonts w:ascii="Arial" w:hAnsi="Arial" w:cs="Arial"/>
        </w:rPr>
        <w:t xml:space="preserve"> </w:t>
      </w:r>
      <w:r w:rsidR="002C182A">
        <w:rPr>
          <w:rFonts w:ascii="Arial" w:hAnsi="Arial" w:cs="Arial"/>
        </w:rPr>
        <w:t xml:space="preserve">– </w:t>
      </w:r>
      <w:r w:rsidR="00B80EB2">
        <w:rPr>
          <w:rFonts w:ascii="Arial" w:hAnsi="Arial" w:cs="Arial"/>
        </w:rPr>
        <w:t>turpinās</w:t>
      </w:r>
      <w:r w:rsidR="002C182A">
        <w:rPr>
          <w:rFonts w:ascii="Arial" w:hAnsi="Arial" w:cs="Arial"/>
        </w:rPr>
        <w:t xml:space="preserve"> īstenot</w:t>
      </w:r>
      <w:r w:rsidRPr="00E54A0B">
        <w:rPr>
          <w:rFonts w:ascii="Arial" w:hAnsi="Arial" w:cs="Arial"/>
        </w:rPr>
        <w:t xml:space="preserve"> </w:t>
      </w:r>
      <w:r w:rsidR="00836D18">
        <w:rPr>
          <w:rFonts w:ascii="Arial" w:hAnsi="Arial" w:cs="Arial"/>
        </w:rPr>
        <w:t xml:space="preserve">jau </w:t>
      </w:r>
      <w:r w:rsidRPr="00E54A0B">
        <w:rPr>
          <w:rFonts w:ascii="Arial" w:hAnsi="Arial" w:cs="Arial"/>
        </w:rPr>
        <w:t xml:space="preserve">veiksmīgi </w:t>
      </w:r>
      <w:r w:rsidR="002C182A">
        <w:rPr>
          <w:rFonts w:ascii="Arial" w:hAnsi="Arial" w:cs="Arial"/>
        </w:rPr>
        <w:t>īstenotās aktivitātes</w:t>
      </w:r>
      <w:r w:rsidRPr="00E54A0B">
        <w:rPr>
          <w:rFonts w:ascii="Arial" w:hAnsi="Arial" w:cs="Arial"/>
        </w:rPr>
        <w:t xml:space="preserve">, paplašinot to </w:t>
      </w:r>
      <w:r w:rsidR="00F71AF1">
        <w:rPr>
          <w:rFonts w:ascii="Arial" w:hAnsi="Arial" w:cs="Arial"/>
        </w:rPr>
        <w:t xml:space="preserve">piedāvātos </w:t>
      </w:r>
      <w:r w:rsidRPr="00E54A0B">
        <w:rPr>
          <w:rFonts w:ascii="Arial" w:hAnsi="Arial" w:cs="Arial"/>
        </w:rPr>
        <w:t>tūrisma produktus un pakalpojumus.</w:t>
      </w:r>
    </w:p>
    <w:p w14:paraId="7CC112BE" w14:textId="607FDC91" w:rsidR="00661EF6" w:rsidRPr="00E54A0B" w:rsidRDefault="00661EF6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>Projekt</w:t>
      </w:r>
      <w:r w:rsidR="00B80EB2">
        <w:rPr>
          <w:rFonts w:ascii="Arial" w:hAnsi="Arial" w:cs="Arial"/>
        </w:rPr>
        <w:t>a</w:t>
      </w:r>
      <w:r w:rsidRPr="00E54A0B">
        <w:rPr>
          <w:rFonts w:ascii="Arial" w:hAnsi="Arial" w:cs="Arial"/>
        </w:rPr>
        <w:t xml:space="preserve"> </w:t>
      </w:r>
      <w:proofErr w:type="spellStart"/>
      <w:r w:rsidR="00B80EB2" w:rsidRPr="00782390">
        <w:rPr>
          <w:rFonts w:ascii="Arial" w:hAnsi="Arial" w:cs="Arial"/>
          <w:b/>
          <w:bCs/>
          <w:spacing w:val="-2"/>
        </w:rPr>
        <w:t>Hiking</w:t>
      </w:r>
      <w:proofErr w:type="spellEnd"/>
      <w:r w:rsidR="00B80EB2" w:rsidRPr="00782390">
        <w:rPr>
          <w:rFonts w:ascii="Arial" w:hAnsi="Arial" w:cs="Arial"/>
          <w:spacing w:val="-2"/>
        </w:rPr>
        <w:t xml:space="preserve"> </w:t>
      </w:r>
      <w:r w:rsidRPr="00E54A0B">
        <w:rPr>
          <w:rFonts w:ascii="Arial" w:hAnsi="Arial" w:cs="Arial"/>
        </w:rPr>
        <w:t xml:space="preserve">mērķis </w:t>
      </w:r>
      <w:r w:rsidR="00CD284A">
        <w:rPr>
          <w:rFonts w:ascii="Arial" w:hAnsi="Arial" w:cs="Arial"/>
        </w:rPr>
        <w:t>ir</w:t>
      </w:r>
      <w:r w:rsidRPr="00E54A0B">
        <w:rPr>
          <w:rFonts w:ascii="Arial" w:hAnsi="Arial" w:cs="Arial"/>
        </w:rPr>
        <w:t xml:space="preserve"> palielināt </w:t>
      </w:r>
      <w:r w:rsidR="00E63664">
        <w:rPr>
          <w:rFonts w:ascii="Arial" w:hAnsi="Arial" w:cs="Arial"/>
        </w:rPr>
        <w:t>g</w:t>
      </w:r>
      <w:r w:rsidR="00E63664" w:rsidRPr="00E63664">
        <w:rPr>
          <w:rFonts w:ascii="Arial" w:hAnsi="Arial" w:cs="Arial"/>
        </w:rPr>
        <w:t>aro distanču pārgājienu entuziast</w:t>
      </w:r>
      <w:r w:rsidR="00E63664">
        <w:rPr>
          <w:rFonts w:ascii="Arial" w:hAnsi="Arial" w:cs="Arial"/>
        </w:rPr>
        <w:t>u</w:t>
      </w:r>
      <w:r w:rsidRPr="00E54A0B">
        <w:rPr>
          <w:rFonts w:ascii="Arial" w:hAnsi="Arial" w:cs="Arial"/>
        </w:rPr>
        <w:t xml:space="preserve"> skaitu </w:t>
      </w:r>
      <w:r w:rsidR="005747A2">
        <w:rPr>
          <w:rFonts w:ascii="Arial" w:hAnsi="Arial" w:cs="Arial"/>
        </w:rPr>
        <w:t>p</w:t>
      </w:r>
      <w:r w:rsidRPr="00E54A0B">
        <w:rPr>
          <w:rFonts w:ascii="Arial" w:hAnsi="Arial" w:cs="Arial"/>
        </w:rPr>
        <w:t>rogrammas teritorijā, izveidojot pārgājienu takas</w:t>
      </w:r>
      <w:r w:rsidR="002C182A">
        <w:rPr>
          <w:rFonts w:ascii="Arial" w:hAnsi="Arial" w:cs="Arial"/>
        </w:rPr>
        <w:t xml:space="preserve"> -</w:t>
      </w:r>
      <w:r w:rsidR="005747A2">
        <w:rPr>
          <w:rFonts w:ascii="Arial" w:hAnsi="Arial" w:cs="Arial"/>
        </w:rPr>
        <w:t xml:space="preserve"> </w:t>
      </w:r>
      <w:r w:rsidR="006D7152">
        <w:rPr>
          <w:rFonts w:ascii="Arial" w:hAnsi="Arial" w:cs="Arial"/>
        </w:rPr>
        <w:t>“</w:t>
      </w:r>
      <w:proofErr w:type="spellStart"/>
      <w:r w:rsidR="00E63664" w:rsidRPr="00E63664">
        <w:rPr>
          <w:rFonts w:ascii="Arial" w:hAnsi="Arial" w:cs="Arial"/>
        </w:rPr>
        <w:t>Mežtaka</w:t>
      </w:r>
      <w:proofErr w:type="spellEnd"/>
      <w:r w:rsidR="006D7152">
        <w:rPr>
          <w:rFonts w:ascii="Arial" w:hAnsi="Arial" w:cs="Arial"/>
        </w:rPr>
        <w:t xml:space="preserve">” un </w:t>
      </w:r>
      <w:r w:rsidR="00F62993">
        <w:rPr>
          <w:rFonts w:ascii="Arial" w:hAnsi="Arial" w:cs="Arial"/>
        </w:rPr>
        <w:t>“</w:t>
      </w:r>
      <w:proofErr w:type="spellStart"/>
      <w:r w:rsidR="00E63664" w:rsidRPr="00E63664">
        <w:rPr>
          <w:rFonts w:ascii="Arial" w:hAnsi="Arial" w:cs="Arial"/>
        </w:rPr>
        <w:t>Jūrtaka</w:t>
      </w:r>
      <w:proofErr w:type="spellEnd"/>
      <w:r w:rsidR="00E63664" w:rsidRPr="00E63664">
        <w:rPr>
          <w:rFonts w:ascii="Arial" w:hAnsi="Arial" w:cs="Arial"/>
        </w:rPr>
        <w:t xml:space="preserve"> – Piekrastes gājēju ceļš</w:t>
      </w:r>
      <w:r w:rsidR="00E63664">
        <w:rPr>
          <w:rFonts w:ascii="Arial" w:hAnsi="Arial" w:cs="Arial"/>
        </w:rPr>
        <w:t>”</w:t>
      </w:r>
      <w:r w:rsidRPr="00E54A0B">
        <w:rPr>
          <w:rFonts w:ascii="Arial" w:hAnsi="Arial" w:cs="Arial"/>
        </w:rPr>
        <w:t>, kas turpinā</w:t>
      </w:r>
      <w:r w:rsidR="002B6900">
        <w:rPr>
          <w:rFonts w:ascii="Arial" w:hAnsi="Arial" w:cs="Arial"/>
        </w:rPr>
        <w:t>s jau</w:t>
      </w:r>
      <w:r w:rsidRPr="00E54A0B">
        <w:rPr>
          <w:rFonts w:ascii="Arial" w:hAnsi="Arial" w:cs="Arial"/>
        </w:rPr>
        <w:t xml:space="preserve"> </w:t>
      </w:r>
      <w:r w:rsidR="002B6900" w:rsidRPr="00E54A0B">
        <w:rPr>
          <w:rFonts w:ascii="Arial" w:hAnsi="Arial" w:cs="Arial"/>
        </w:rPr>
        <w:t xml:space="preserve">citu projektu ietvaros </w:t>
      </w:r>
      <w:r w:rsidR="002B6900">
        <w:rPr>
          <w:rFonts w:ascii="Arial" w:hAnsi="Arial" w:cs="Arial"/>
        </w:rPr>
        <w:t>izveidotās</w:t>
      </w:r>
      <w:r w:rsidRPr="00E54A0B">
        <w:rPr>
          <w:rFonts w:ascii="Arial" w:hAnsi="Arial" w:cs="Arial"/>
        </w:rPr>
        <w:t xml:space="preserve"> takas</w:t>
      </w:r>
      <w:r w:rsidR="00782390">
        <w:rPr>
          <w:rFonts w:ascii="Arial" w:hAnsi="Arial" w:cs="Arial"/>
        </w:rPr>
        <w:t>, lai</w:t>
      </w:r>
      <w:r w:rsidRPr="00E54A0B">
        <w:rPr>
          <w:rFonts w:ascii="Arial" w:hAnsi="Arial" w:cs="Arial"/>
        </w:rPr>
        <w:t xml:space="preserve"> </w:t>
      </w:r>
      <w:r w:rsidR="008D2957">
        <w:rPr>
          <w:rFonts w:ascii="Arial" w:hAnsi="Arial" w:cs="Arial"/>
        </w:rPr>
        <w:t>aptver</w:t>
      </w:r>
      <w:r w:rsidR="00782390">
        <w:rPr>
          <w:rFonts w:ascii="Arial" w:hAnsi="Arial" w:cs="Arial"/>
        </w:rPr>
        <w:t>tu</w:t>
      </w:r>
      <w:r w:rsidRPr="00E54A0B">
        <w:rPr>
          <w:rFonts w:ascii="Arial" w:hAnsi="Arial" w:cs="Arial"/>
        </w:rPr>
        <w:t xml:space="preserve"> Igaunij</w:t>
      </w:r>
      <w:r w:rsidR="008D2957">
        <w:rPr>
          <w:rFonts w:ascii="Arial" w:hAnsi="Arial" w:cs="Arial"/>
        </w:rPr>
        <w:t>u</w:t>
      </w:r>
      <w:r w:rsidRPr="00E54A0B">
        <w:rPr>
          <w:rFonts w:ascii="Arial" w:hAnsi="Arial" w:cs="Arial"/>
        </w:rPr>
        <w:t>, Latvij</w:t>
      </w:r>
      <w:r w:rsidR="008D2957">
        <w:rPr>
          <w:rFonts w:ascii="Arial" w:hAnsi="Arial" w:cs="Arial"/>
        </w:rPr>
        <w:t>u</w:t>
      </w:r>
      <w:r w:rsidRPr="00E54A0B">
        <w:rPr>
          <w:rFonts w:ascii="Arial" w:hAnsi="Arial" w:cs="Arial"/>
        </w:rPr>
        <w:t xml:space="preserve"> un Lietuv</w:t>
      </w:r>
      <w:r w:rsidR="008D2957">
        <w:rPr>
          <w:rFonts w:ascii="Arial" w:hAnsi="Arial" w:cs="Arial"/>
        </w:rPr>
        <w:t>u</w:t>
      </w:r>
      <w:r w:rsidRPr="00E54A0B">
        <w:rPr>
          <w:rFonts w:ascii="Arial" w:hAnsi="Arial" w:cs="Arial"/>
        </w:rPr>
        <w:t>.</w:t>
      </w:r>
    </w:p>
    <w:p w14:paraId="15F8EB40" w14:textId="4E1177CD" w:rsidR="00661EF6" w:rsidRPr="00E54A0B" w:rsidRDefault="00C50DF2" w:rsidP="00661EF6">
      <w:pPr>
        <w:rPr>
          <w:rFonts w:ascii="Arial" w:hAnsi="Arial" w:cs="Arial"/>
        </w:rPr>
      </w:pPr>
      <w:r>
        <w:rPr>
          <w:rFonts w:ascii="Arial" w:hAnsi="Arial" w:cs="Arial"/>
        </w:rPr>
        <w:t>Vairāki</w:t>
      </w:r>
      <w:r w:rsidR="00661EF6" w:rsidRPr="00E54A0B">
        <w:rPr>
          <w:rFonts w:ascii="Arial" w:hAnsi="Arial" w:cs="Arial"/>
        </w:rPr>
        <w:t xml:space="preserve"> projekti </w:t>
      </w:r>
      <w:r w:rsidR="00FA0D8E">
        <w:rPr>
          <w:rFonts w:ascii="Arial" w:hAnsi="Arial" w:cs="Arial"/>
        </w:rPr>
        <w:t xml:space="preserve">papildinās </w:t>
      </w:r>
      <w:r w:rsidR="00661EF6" w:rsidRPr="00E54A0B">
        <w:rPr>
          <w:rFonts w:ascii="Arial" w:hAnsi="Arial" w:cs="Arial"/>
        </w:rPr>
        <w:t xml:space="preserve">kultūras tūrisma piedāvājumu programmas teritorijā: projekts </w:t>
      </w:r>
      <w:r w:rsidR="00764AF5" w:rsidRPr="00782390">
        <w:rPr>
          <w:rFonts w:ascii="Arial" w:hAnsi="Arial" w:cs="Arial"/>
          <w:b/>
          <w:bCs/>
          <w:spacing w:val="-2"/>
        </w:rPr>
        <w:t>HRRB</w:t>
      </w:r>
      <w:r w:rsidR="00764AF5" w:rsidRPr="00E54A0B">
        <w:rPr>
          <w:rFonts w:ascii="Arial" w:hAnsi="Arial" w:cs="Arial"/>
        </w:rPr>
        <w:t xml:space="preserve"> </w:t>
      </w:r>
      <w:r w:rsidR="00D23678">
        <w:rPr>
          <w:rFonts w:ascii="Arial" w:hAnsi="Arial" w:cs="Arial"/>
        </w:rPr>
        <w:t>i</w:t>
      </w:r>
      <w:r w:rsidR="000676E0">
        <w:rPr>
          <w:rFonts w:ascii="Arial" w:hAnsi="Arial" w:cs="Arial"/>
        </w:rPr>
        <w:t>zc</w:t>
      </w:r>
      <w:r w:rsidR="00D23678">
        <w:rPr>
          <w:rFonts w:ascii="Arial" w:hAnsi="Arial" w:cs="Arial"/>
        </w:rPr>
        <w:t>els</w:t>
      </w:r>
      <w:r w:rsidR="00661EF6" w:rsidRPr="00E54A0B">
        <w:rPr>
          <w:rFonts w:ascii="Arial" w:hAnsi="Arial" w:cs="Arial"/>
        </w:rPr>
        <w:t xml:space="preserve"> Bauskas un Kauņas reģionu vēsturisko un kultūras mantojumu, bet projekts </w:t>
      </w:r>
      <w:proofErr w:type="spellStart"/>
      <w:r w:rsidR="00661EF6" w:rsidRPr="00330AF0">
        <w:rPr>
          <w:rFonts w:ascii="Arial" w:hAnsi="Arial" w:cs="Arial"/>
          <w:b/>
          <w:bCs/>
        </w:rPr>
        <w:t>Tour</w:t>
      </w:r>
      <w:proofErr w:type="spellEnd"/>
      <w:r w:rsidR="00661EF6" w:rsidRPr="00330AF0">
        <w:rPr>
          <w:rFonts w:ascii="Arial" w:hAnsi="Arial" w:cs="Arial"/>
          <w:b/>
          <w:bCs/>
        </w:rPr>
        <w:t xml:space="preserve"> </w:t>
      </w:r>
      <w:proofErr w:type="spellStart"/>
      <w:r w:rsidR="00661EF6" w:rsidRPr="00330AF0">
        <w:rPr>
          <w:rFonts w:ascii="Arial" w:hAnsi="Arial" w:cs="Arial"/>
          <w:b/>
          <w:bCs/>
        </w:rPr>
        <w:t>de</w:t>
      </w:r>
      <w:proofErr w:type="spellEnd"/>
      <w:r w:rsidR="00661EF6" w:rsidRPr="00330AF0">
        <w:rPr>
          <w:rFonts w:ascii="Arial" w:hAnsi="Arial" w:cs="Arial"/>
          <w:b/>
          <w:bCs/>
        </w:rPr>
        <w:t xml:space="preserve"> </w:t>
      </w:r>
      <w:proofErr w:type="spellStart"/>
      <w:r w:rsidR="00661EF6" w:rsidRPr="00330AF0">
        <w:rPr>
          <w:rFonts w:ascii="Arial" w:hAnsi="Arial" w:cs="Arial"/>
          <w:b/>
          <w:bCs/>
        </w:rPr>
        <w:t>Crafts</w:t>
      </w:r>
      <w:proofErr w:type="spellEnd"/>
      <w:r w:rsidR="00661EF6" w:rsidRPr="00E54A0B">
        <w:rPr>
          <w:rFonts w:ascii="Arial" w:hAnsi="Arial" w:cs="Arial"/>
        </w:rPr>
        <w:t xml:space="preserve"> izstrādās jaun</w:t>
      </w:r>
      <w:r w:rsidR="00DF56FB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 xml:space="preserve"> amatniecības </w:t>
      </w:r>
      <w:r w:rsidR="00330AF0" w:rsidRPr="00E54A0B">
        <w:rPr>
          <w:rFonts w:ascii="Arial" w:hAnsi="Arial" w:cs="Arial"/>
        </w:rPr>
        <w:t xml:space="preserve">pārrobežu tūrisma </w:t>
      </w:r>
      <w:r w:rsidR="000E3618">
        <w:rPr>
          <w:rFonts w:ascii="Arial" w:hAnsi="Arial" w:cs="Arial"/>
        </w:rPr>
        <w:t>produktu</w:t>
      </w:r>
      <w:r w:rsidR="00661EF6" w:rsidRPr="00E54A0B">
        <w:rPr>
          <w:rFonts w:ascii="Arial" w:hAnsi="Arial" w:cs="Arial"/>
        </w:rPr>
        <w:t xml:space="preserve"> un </w:t>
      </w:r>
      <w:r w:rsidR="00DF56FB">
        <w:rPr>
          <w:rFonts w:ascii="Arial" w:hAnsi="Arial" w:cs="Arial"/>
        </w:rPr>
        <w:t xml:space="preserve">veidos </w:t>
      </w:r>
      <w:r w:rsidR="00661EF6" w:rsidRPr="00E54A0B">
        <w:rPr>
          <w:rFonts w:ascii="Arial" w:hAnsi="Arial" w:cs="Arial"/>
        </w:rPr>
        <w:t xml:space="preserve">digitālās izstādes, kas </w:t>
      </w:r>
      <w:r w:rsidR="000E3618">
        <w:rPr>
          <w:rFonts w:ascii="Arial" w:hAnsi="Arial" w:cs="Arial"/>
        </w:rPr>
        <w:t xml:space="preserve">iepazīstinās ar </w:t>
      </w:r>
      <w:r w:rsidR="000E3618" w:rsidRPr="000E3618">
        <w:rPr>
          <w:rFonts w:ascii="Arial" w:hAnsi="Arial" w:cs="Arial"/>
        </w:rPr>
        <w:t>tradicionāl</w:t>
      </w:r>
      <w:r w:rsidR="000E3618">
        <w:rPr>
          <w:rFonts w:ascii="Arial" w:hAnsi="Arial" w:cs="Arial"/>
        </w:rPr>
        <w:t>ajām</w:t>
      </w:r>
      <w:r w:rsidR="000E3618" w:rsidRPr="000E3618">
        <w:rPr>
          <w:rFonts w:ascii="Arial" w:hAnsi="Arial" w:cs="Arial"/>
        </w:rPr>
        <w:t xml:space="preserve"> amatniecības prasm</w:t>
      </w:r>
      <w:r w:rsidR="000E3618">
        <w:rPr>
          <w:rFonts w:ascii="Arial" w:hAnsi="Arial" w:cs="Arial"/>
        </w:rPr>
        <w:t>ēm</w:t>
      </w:r>
      <w:r w:rsidR="00661EF6" w:rsidRPr="00E54A0B">
        <w:rPr>
          <w:rFonts w:ascii="Arial" w:hAnsi="Arial" w:cs="Arial"/>
        </w:rPr>
        <w:t>.</w:t>
      </w:r>
    </w:p>
    <w:p w14:paraId="0965C334" w14:textId="16380CF2" w:rsidR="00661EF6" w:rsidRPr="00E54A0B" w:rsidRDefault="002C03D4" w:rsidP="002C03D4">
      <w:pPr>
        <w:rPr>
          <w:rFonts w:ascii="Arial" w:hAnsi="Arial" w:cs="Arial"/>
        </w:rPr>
      </w:pPr>
      <w:r w:rsidRPr="002C03D4">
        <w:rPr>
          <w:rFonts w:ascii="Arial" w:hAnsi="Arial" w:cs="Arial"/>
        </w:rPr>
        <w:lastRenderedPageBreak/>
        <w:t xml:space="preserve">Vides aizsardzības jomā tiks īstenoti </w:t>
      </w:r>
      <w:r>
        <w:rPr>
          <w:rFonts w:ascii="Arial" w:hAnsi="Arial" w:cs="Arial"/>
        </w:rPr>
        <w:t>v</w:t>
      </w:r>
      <w:r w:rsidRPr="00E54A0B">
        <w:rPr>
          <w:rFonts w:ascii="Arial" w:hAnsi="Arial" w:cs="Arial"/>
        </w:rPr>
        <w:t>airāki projekti ilgtspējīg</w:t>
      </w:r>
      <w:r w:rsidR="004344D9">
        <w:rPr>
          <w:rFonts w:ascii="Arial" w:hAnsi="Arial" w:cs="Arial"/>
        </w:rPr>
        <w:t>ai</w:t>
      </w:r>
      <w:r w:rsidRPr="00E54A0B">
        <w:rPr>
          <w:rFonts w:ascii="Arial" w:hAnsi="Arial" w:cs="Arial"/>
        </w:rPr>
        <w:t xml:space="preserve"> ūdenstilpju un ūdens resursu pārvaldīb</w:t>
      </w:r>
      <w:r w:rsidR="0089425B">
        <w:rPr>
          <w:rFonts w:ascii="Arial" w:hAnsi="Arial" w:cs="Arial"/>
        </w:rPr>
        <w:t>ai</w:t>
      </w:r>
      <w:r w:rsidR="009817B2">
        <w:rPr>
          <w:rFonts w:ascii="Arial" w:hAnsi="Arial" w:cs="Arial"/>
        </w:rPr>
        <w:t xml:space="preserve">, kam piešķirti </w:t>
      </w:r>
      <w:r w:rsidR="009817B2" w:rsidRPr="00E54A0B">
        <w:rPr>
          <w:rFonts w:ascii="Arial" w:hAnsi="Arial" w:cs="Arial"/>
        </w:rPr>
        <w:t>3,86 miljoni eiro</w:t>
      </w:r>
      <w:r w:rsidR="009817B2">
        <w:rPr>
          <w:rFonts w:ascii="Arial" w:hAnsi="Arial" w:cs="Arial"/>
        </w:rPr>
        <w:t>.</w:t>
      </w:r>
      <w:r w:rsidRPr="00E54A0B">
        <w:rPr>
          <w:rFonts w:ascii="Arial" w:hAnsi="Arial" w:cs="Arial"/>
        </w:rPr>
        <w:t xml:space="preserve"> </w:t>
      </w:r>
      <w:r w:rsidR="002C182A">
        <w:rPr>
          <w:rFonts w:ascii="Arial" w:hAnsi="Arial" w:cs="Arial"/>
        </w:rPr>
        <w:t>P</w:t>
      </w:r>
      <w:r w:rsidRPr="00E54A0B">
        <w:rPr>
          <w:rFonts w:ascii="Arial" w:hAnsi="Arial" w:cs="Arial"/>
        </w:rPr>
        <w:t xml:space="preserve">rojekts </w:t>
      </w:r>
      <w:proofErr w:type="spellStart"/>
      <w:r w:rsidRPr="0089425B">
        <w:rPr>
          <w:rFonts w:ascii="Arial" w:hAnsi="Arial" w:cs="Arial"/>
          <w:b/>
          <w:bCs/>
        </w:rPr>
        <w:t>MEDWwater</w:t>
      </w:r>
      <w:proofErr w:type="spellEnd"/>
      <w:r w:rsidRPr="00E54A0B">
        <w:rPr>
          <w:rFonts w:ascii="Arial" w:hAnsi="Arial" w:cs="Arial"/>
        </w:rPr>
        <w:t xml:space="preserve"> </w:t>
      </w:r>
      <w:r w:rsidR="0089425B" w:rsidRPr="0089425B">
        <w:rPr>
          <w:rFonts w:ascii="Arial" w:hAnsi="Arial" w:cs="Arial"/>
        </w:rPr>
        <w:t>mērī</w:t>
      </w:r>
      <w:r w:rsidR="0089425B">
        <w:rPr>
          <w:rFonts w:ascii="Arial" w:hAnsi="Arial" w:cs="Arial"/>
        </w:rPr>
        <w:t>s</w:t>
      </w:r>
      <w:r w:rsidR="0089425B" w:rsidRPr="0089425B">
        <w:rPr>
          <w:rFonts w:ascii="Arial" w:hAnsi="Arial" w:cs="Arial"/>
        </w:rPr>
        <w:t xml:space="preserve"> farmaceitisko vielu koncentrāciju notekūdeņo</w:t>
      </w:r>
      <w:r w:rsidR="002C182A">
        <w:rPr>
          <w:rFonts w:ascii="Arial" w:hAnsi="Arial" w:cs="Arial"/>
        </w:rPr>
        <w:t>s,</w:t>
      </w:r>
      <w:r w:rsidRPr="00E54A0B">
        <w:rPr>
          <w:rFonts w:ascii="Arial" w:hAnsi="Arial" w:cs="Arial"/>
        </w:rPr>
        <w:t xml:space="preserve"> </w:t>
      </w:r>
      <w:r w:rsidR="0089425B">
        <w:rPr>
          <w:rFonts w:ascii="Arial" w:hAnsi="Arial" w:cs="Arial"/>
        </w:rPr>
        <w:t xml:space="preserve">projekts </w:t>
      </w:r>
      <w:r w:rsidRPr="0089425B">
        <w:rPr>
          <w:rFonts w:ascii="Arial" w:hAnsi="Arial" w:cs="Arial"/>
          <w:b/>
          <w:bCs/>
        </w:rPr>
        <w:t>ESMIC</w:t>
      </w:r>
      <w:r w:rsidR="002C182A">
        <w:rPr>
          <w:rFonts w:ascii="Arial" w:hAnsi="Arial" w:cs="Arial"/>
          <w:b/>
          <w:bCs/>
        </w:rPr>
        <w:t xml:space="preserve"> </w:t>
      </w:r>
      <w:r w:rsidR="002C182A" w:rsidRPr="00E81493">
        <w:rPr>
          <w:rFonts w:ascii="Arial" w:hAnsi="Arial" w:cs="Arial"/>
        </w:rPr>
        <w:t>izmaksu ziņā</w:t>
      </w:r>
      <w:r w:rsidRPr="00E54A0B">
        <w:rPr>
          <w:rFonts w:ascii="Arial" w:hAnsi="Arial" w:cs="Arial"/>
        </w:rPr>
        <w:t xml:space="preserve"> </w:t>
      </w:r>
      <w:r w:rsidR="00E81493" w:rsidRPr="00E81493">
        <w:rPr>
          <w:rFonts w:ascii="Arial" w:hAnsi="Arial" w:cs="Arial"/>
        </w:rPr>
        <w:t>izstrād</w:t>
      </w:r>
      <w:r w:rsidR="00E81493">
        <w:rPr>
          <w:rFonts w:ascii="Arial" w:hAnsi="Arial" w:cs="Arial"/>
        </w:rPr>
        <w:t>ās</w:t>
      </w:r>
      <w:r w:rsidR="00E81493" w:rsidRPr="00E81493">
        <w:rPr>
          <w:rFonts w:ascii="Arial" w:hAnsi="Arial" w:cs="Arial"/>
        </w:rPr>
        <w:t xml:space="preserve"> efektīv</w:t>
      </w:r>
      <w:r w:rsidR="00E81493">
        <w:rPr>
          <w:rFonts w:ascii="Arial" w:hAnsi="Arial" w:cs="Arial"/>
        </w:rPr>
        <w:t>u</w:t>
      </w:r>
      <w:r w:rsidR="00E81493" w:rsidRPr="00E81493">
        <w:rPr>
          <w:rFonts w:ascii="Arial" w:hAnsi="Arial" w:cs="Arial"/>
        </w:rPr>
        <w:t xml:space="preserve"> sistēm</w:t>
      </w:r>
      <w:r w:rsidR="00E81493">
        <w:rPr>
          <w:rFonts w:ascii="Arial" w:hAnsi="Arial" w:cs="Arial"/>
        </w:rPr>
        <w:t>u</w:t>
      </w:r>
      <w:r w:rsidR="00E81493" w:rsidRPr="00E81493">
        <w:rPr>
          <w:rFonts w:ascii="Arial" w:hAnsi="Arial" w:cs="Arial"/>
        </w:rPr>
        <w:t xml:space="preserve"> plastmasas atkritumu atpazīšanai, monitoringam un apsaimniekošanai jūr</w:t>
      </w:r>
      <w:r w:rsidR="00E81493">
        <w:rPr>
          <w:rFonts w:ascii="Arial" w:hAnsi="Arial" w:cs="Arial"/>
        </w:rPr>
        <w:t xml:space="preserve">ā </w:t>
      </w:r>
      <w:r w:rsidR="00E81493" w:rsidRPr="00E81493">
        <w:rPr>
          <w:rFonts w:ascii="Arial" w:hAnsi="Arial" w:cs="Arial"/>
        </w:rPr>
        <w:t>un piekrast</w:t>
      </w:r>
      <w:r w:rsidR="00E81493">
        <w:rPr>
          <w:rFonts w:ascii="Arial" w:hAnsi="Arial" w:cs="Arial"/>
        </w:rPr>
        <w:t xml:space="preserve">ē, </w:t>
      </w:r>
      <w:r w:rsidR="002678F3">
        <w:rPr>
          <w:rFonts w:ascii="Arial" w:hAnsi="Arial" w:cs="Arial"/>
        </w:rPr>
        <w:t>savukārt</w:t>
      </w:r>
      <w:r w:rsidR="0088259C">
        <w:rPr>
          <w:rFonts w:ascii="Arial" w:hAnsi="Arial" w:cs="Arial"/>
        </w:rPr>
        <w:t xml:space="preserve"> </w:t>
      </w:r>
      <w:r w:rsidR="00E81493">
        <w:rPr>
          <w:rFonts w:ascii="Arial" w:hAnsi="Arial" w:cs="Arial"/>
        </w:rPr>
        <w:t xml:space="preserve">projekts </w:t>
      </w:r>
      <w:r w:rsidRPr="00E81493">
        <w:rPr>
          <w:rFonts w:ascii="Arial" w:hAnsi="Arial" w:cs="Arial"/>
          <w:b/>
          <w:bCs/>
        </w:rPr>
        <w:t>TRANSWAT</w:t>
      </w:r>
      <w:r w:rsidRPr="00E54A0B">
        <w:rPr>
          <w:rFonts w:ascii="Arial" w:hAnsi="Arial" w:cs="Arial"/>
        </w:rPr>
        <w:t xml:space="preserve"> </w:t>
      </w:r>
      <w:r w:rsidR="00E81493">
        <w:rPr>
          <w:rFonts w:ascii="Arial" w:hAnsi="Arial" w:cs="Arial"/>
        </w:rPr>
        <w:t>veiks</w:t>
      </w:r>
      <w:r w:rsidRPr="00E54A0B">
        <w:rPr>
          <w:rFonts w:ascii="Arial" w:hAnsi="Arial" w:cs="Arial"/>
        </w:rPr>
        <w:t xml:space="preserve"> </w:t>
      </w:r>
      <w:r w:rsidR="006667CF" w:rsidRPr="00E81493">
        <w:rPr>
          <w:rFonts w:ascii="Arial" w:hAnsi="Arial" w:cs="Arial"/>
        </w:rPr>
        <w:t>ekoloģiskās kvalitātes un ekosistēmas veselības novērtēšan</w:t>
      </w:r>
      <w:r w:rsidR="006667CF">
        <w:rPr>
          <w:rFonts w:ascii="Arial" w:hAnsi="Arial" w:cs="Arial"/>
        </w:rPr>
        <w:t>u</w:t>
      </w:r>
      <w:r w:rsidR="006667CF" w:rsidRPr="00E81493">
        <w:rPr>
          <w:rFonts w:ascii="Arial" w:hAnsi="Arial" w:cs="Arial"/>
        </w:rPr>
        <w:t xml:space="preserve"> un apsaimniekošan</w:t>
      </w:r>
      <w:r w:rsidR="006667CF">
        <w:rPr>
          <w:rFonts w:ascii="Arial" w:hAnsi="Arial" w:cs="Arial"/>
        </w:rPr>
        <w:t xml:space="preserve">u </w:t>
      </w:r>
      <w:r w:rsidR="00E81493">
        <w:rPr>
          <w:rFonts w:ascii="Arial" w:hAnsi="Arial" w:cs="Arial"/>
        </w:rPr>
        <w:t xml:space="preserve">trijās </w:t>
      </w:r>
      <w:r w:rsidR="00E81493" w:rsidRPr="00E54A0B">
        <w:rPr>
          <w:rFonts w:ascii="Arial" w:hAnsi="Arial" w:cs="Arial"/>
        </w:rPr>
        <w:t xml:space="preserve">Ventas baseina </w:t>
      </w:r>
      <w:r w:rsidR="00E81493">
        <w:rPr>
          <w:rFonts w:ascii="Arial" w:hAnsi="Arial" w:cs="Arial"/>
        </w:rPr>
        <w:t>upēs</w:t>
      </w:r>
      <w:r w:rsidRPr="00E54A0B">
        <w:rPr>
          <w:rFonts w:ascii="Arial" w:hAnsi="Arial" w:cs="Arial"/>
        </w:rPr>
        <w:t xml:space="preserve"> un piec</w:t>
      </w:r>
      <w:r w:rsidR="006667CF">
        <w:rPr>
          <w:rFonts w:ascii="Arial" w:hAnsi="Arial" w:cs="Arial"/>
        </w:rPr>
        <w:t>os</w:t>
      </w:r>
      <w:r w:rsidRPr="00E54A0B">
        <w:rPr>
          <w:rFonts w:ascii="Arial" w:hAnsi="Arial" w:cs="Arial"/>
        </w:rPr>
        <w:t xml:space="preserve"> pārrobežu ezer</w:t>
      </w:r>
      <w:r w:rsidR="006667CF">
        <w:rPr>
          <w:rFonts w:ascii="Arial" w:hAnsi="Arial" w:cs="Arial"/>
        </w:rPr>
        <w:t>os</w:t>
      </w:r>
      <w:r w:rsidRPr="00E54A0B">
        <w:rPr>
          <w:rFonts w:ascii="Arial" w:hAnsi="Arial" w:cs="Arial"/>
        </w:rPr>
        <w:t xml:space="preserve">. </w:t>
      </w:r>
      <w:r w:rsidR="002E6758">
        <w:rPr>
          <w:rFonts w:ascii="Arial" w:hAnsi="Arial" w:cs="Arial"/>
        </w:rPr>
        <w:t>P</w:t>
      </w:r>
      <w:r w:rsidR="002E6758" w:rsidRPr="00E54A0B">
        <w:rPr>
          <w:rFonts w:ascii="Arial" w:hAnsi="Arial" w:cs="Arial"/>
        </w:rPr>
        <w:t>rojekt</w:t>
      </w:r>
      <w:r w:rsidR="002E6758">
        <w:rPr>
          <w:rFonts w:ascii="Arial" w:hAnsi="Arial" w:cs="Arial"/>
        </w:rPr>
        <w:t>s</w:t>
      </w:r>
      <w:r w:rsidR="002E6758" w:rsidRPr="00E54A0B">
        <w:rPr>
          <w:rFonts w:ascii="Arial" w:hAnsi="Arial" w:cs="Arial"/>
        </w:rPr>
        <w:t xml:space="preserve"> </w:t>
      </w:r>
      <w:r w:rsidR="002E6758" w:rsidRPr="006C7AE6">
        <w:rPr>
          <w:rFonts w:ascii="Arial" w:hAnsi="Arial" w:cs="Arial"/>
          <w:b/>
          <w:bCs/>
        </w:rPr>
        <w:t xml:space="preserve">Live </w:t>
      </w:r>
      <w:proofErr w:type="spellStart"/>
      <w:r w:rsidR="002E6758" w:rsidRPr="006C7AE6">
        <w:rPr>
          <w:rFonts w:ascii="Arial" w:hAnsi="Arial" w:cs="Arial"/>
          <w:b/>
          <w:bCs/>
        </w:rPr>
        <w:t>Lake</w:t>
      </w:r>
      <w:proofErr w:type="spellEnd"/>
      <w:r w:rsidR="002E6758" w:rsidRPr="002E6758">
        <w:rPr>
          <w:rFonts w:ascii="Arial" w:hAnsi="Arial" w:cs="Arial"/>
        </w:rPr>
        <w:t xml:space="preserve"> </w:t>
      </w:r>
      <w:r w:rsidR="001408E6" w:rsidRPr="002E6758">
        <w:rPr>
          <w:rFonts w:ascii="Arial" w:hAnsi="Arial" w:cs="Arial"/>
        </w:rPr>
        <w:t>uzlabo</w:t>
      </w:r>
      <w:r w:rsidR="002678F3">
        <w:rPr>
          <w:rFonts w:ascii="Arial" w:hAnsi="Arial" w:cs="Arial"/>
        </w:rPr>
        <w:t>s</w:t>
      </w:r>
      <w:r w:rsidR="001408E6" w:rsidRPr="002E6758">
        <w:rPr>
          <w:rFonts w:ascii="Arial" w:hAnsi="Arial" w:cs="Arial"/>
        </w:rPr>
        <w:t xml:space="preserve"> ezeru resursu apsaimniekošanas un pārvaldības efektivitāti </w:t>
      </w:r>
      <w:r w:rsidR="002C182A">
        <w:rPr>
          <w:rFonts w:ascii="Arial" w:hAnsi="Arial" w:cs="Arial"/>
        </w:rPr>
        <w:t>astoņos</w:t>
      </w:r>
      <w:r w:rsidR="002E6758" w:rsidRPr="002E6758">
        <w:rPr>
          <w:rFonts w:ascii="Arial" w:hAnsi="Arial" w:cs="Arial"/>
        </w:rPr>
        <w:t xml:space="preserve"> ezer</w:t>
      </w:r>
      <w:r w:rsidR="001408E6">
        <w:rPr>
          <w:rFonts w:ascii="Arial" w:hAnsi="Arial" w:cs="Arial"/>
        </w:rPr>
        <w:t>os</w:t>
      </w:r>
      <w:r w:rsidR="002E6758" w:rsidRPr="002E6758">
        <w:rPr>
          <w:rFonts w:ascii="Arial" w:hAnsi="Arial" w:cs="Arial"/>
        </w:rPr>
        <w:t xml:space="preserve"> Kurzemē un </w:t>
      </w:r>
      <w:r w:rsidR="002C182A">
        <w:rPr>
          <w:rFonts w:ascii="Arial" w:hAnsi="Arial" w:cs="Arial"/>
        </w:rPr>
        <w:t>trīs</w:t>
      </w:r>
      <w:r w:rsidR="002E6758" w:rsidRPr="002E6758">
        <w:rPr>
          <w:rFonts w:ascii="Arial" w:hAnsi="Arial" w:cs="Arial"/>
        </w:rPr>
        <w:t xml:space="preserve"> ezer</w:t>
      </w:r>
      <w:r w:rsidR="0008751B">
        <w:rPr>
          <w:rFonts w:ascii="Arial" w:hAnsi="Arial" w:cs="Arial"/>
        </w:rPr>
        <w:t xml:space="preserve">os </w:t>
      </w:r>
      <w:proofErr w:type="spellStart"/>
      <w:r w:rsidR="002E6758" w:rsidRPr="002E6758">
        <w:rPr>
          <w:rFonts w:ascii="Arial" w:hAnsi="Arial" w:cs="Arial"/>
        </w:rPr>
        <w:t>Ziemeļlietuvā</w:t>
      </w:r>
      <w:proofErr w:type="spellEnd"/>
      <w:r w:rsidR="0008751B">
        <w:rPr>
          <w:rFonts w:ascii="Arial" w:hAnsi="Arial" w:cs="Arial"/>
        </w:rPr>
        <w:t xml:space="preserve">. </w:t>
      </w:r>
      <w:r w:rsidR="00E91CCF">
        <w:rPr>
          <w:rFonts w:ascii="Arial" w:hAnsi="Arial" w:cs="Arial"/>
        </w:rPr>
        <w:t>P</w:t>
      </w:r>
      <w:r w:rsidR="00E91CCF" w:rsidRPr="00E54A0B">
        <w:rPr>
          <w:rFonts w:ascii="Arial" w:hAnsi="Arial" w:cs="Arial"/>
        </w:rPr>
        <w:t xml:space="preserve">rojekts </w:t>
      </w:r>
      <w:proofErr w:type="spellStart"/>
      <w:r w:rsidR="00E91CCF" w:rsidRPr="00E855DA">
        <w:rPr>
          <w:rFonts w:ascii="Arial" w:hAnsi="Arial" w:cs="Arial"/>
          <w:b/>
          <w:spacing w:val="-2"/>
        </w:rPr>
        <w:t>Save</w:t>
      </w:r>
      <w:proofErr w:type="spellEnd"/>
      <w:r w:rsidR="00E91CCF" w:rsidRPr="00E855DA">
        <w:rPr>
          <w:rFonts w:ascii="Arial" w:hAnsi="Arial" w:cs="Arial"/>
          <w:b/>
          <w:spacing w:val="-2"/>
        </w:rPr>
        <w:t xml:space="preserve"> past </w:t>
      </w:r>
      <w:proofErr w:type="spellStart"/>
      <w:r w:rsidR="00E91CCF" w:rsidRPr="00E855DA">
        <w:rPr>
          <w:rFonts w:ascii="Arial" w:hAnsi="Arial" w:cs="Arial"/>
          <w:b/>
          <w:spacing w:val="-2"/>
        </w:rPr>
        <w:t>for</w:t>
      </w:r>
      <w:proofErr w:type="spellEnd"/>
      <w:r w:rsidR="00E91CCF" w:rsidRPr="00E855DA">
        <w:rPr>
          <w:rFonts w:ascii="Arial" w:hAnsi="Arial" w:cs="Arial"/>
          <w:b/>
          <w:spacing w:val="-2"/>
        </w:rPr>
        <w:t xml:space="preserve"> </w:t>
      </w:r>
      <w:proofErr w:type="spellStart"/>
      <w:r w:rsidR="00066A78" w:rsidRPr="00E855DA">
        <w:rPr>
          <w:rFonts w:ascii="Arial" w:hAnsi="Arial" w:cs="Arial"/>
          <w:b/>
          <w:spacing w:val="-2"/>
        </w:rPr>
        <w:t>the</w:t>
      </w:r>
      <w:proofErr w:type="spellEnd"/>
      <w:r w:rsidR="00066A78" w:rsidRPr="00E855DA">
        <w:rPr>
          <w:rFonts w:ascii="Arial" w:hAnsi="Arial" w:cs="Arial"/>
          <w:b/>
          <w:spacing w:val="-2"/>
        </w:rPr>
        <w:t xml:space="preserve"> </w:t>
      </w:r>
      <w:proofErr w:type="spellStart"/>
      <w:r w:rsidR="00E91CCF" w:rsidRPr="00E855DA">
        <w:rPr>
          <w:rFonts w:ascii="Arial" w:hAnsi="Arial" w:cs="Arial"/>
          <w:b/>
          <w:spacing w:val="-2"/>
        </w:rPr>
        <w:t>future</w:t>
      </w:r>
      <w:proofErr w:type="spellEnd"/>
      <w:r w:rsidR="00E91CCF" w:rsidRPr="00E54A0B">
        <w:rPr>
          <w:rFonts w:ascii="Arial" w:hAnsi="Arial" w:cs="Arial"/>
        </w:rPr>
        <w:t xml:space="preserve"> </w:t>
      </w:r>
      <w:r w:rsidR="00511E4A" w:rsidRPr="00511E4A">
        <w:rPr>
          <w:rFonts w:ascii="Arial" w:hAnsi="Arial" w:cs="Arial"/>
        </w:rPr>
        <w:t>atjauno</w:t>
      </w:r>
      <w:r w:rsidR="00511E4A">
        <w:rPr>
          <w:rFonts w:ascii="Arial" w:hAnsi="Arial" w:cs="Arial"/>
        </w:rPr>
        <w:t>s</w:t>
      </w:r>
      <w:r w:rsidR="00511E4A" w:rsidRPr="00511E4A">
        <w:rPr>
          <w:rFonts w:ascii="Arial" w:hAnsi="Arial" w:cs="Arial"/>
        </w:rPr>
        <w:t xml:space="preserve"> </w:t>
      </w:r>
      <w:r w:rsidR="00066A78" w:rsidRPr="00066A78">
        <w:rPr>
          <w:rFonts w:ascii="Arial" w:hAnsi="Arial" w:cs="Arial"/>
        </w:rPr>
        <w:t>vēsturisko parku ūdenstilp</w:t>
      </w:r>
      <w:r w:rsidR="00782390">
        <w:rPr>
          <w:rFonts w:ascii="Arial" w:hAnsi="Arial" w:cs="Arial"/>
        </w:rPr>
        <w:t>n</w:t>
      </w:r>
      <w:r w:rsidR="00511E4A">
        <w:rPr>
          <w:rFonts w:ascii="Arial" w:hAnsi="Arial" w:cs="Arial"/>
        </w:rPr>
        <w:t>es</w:t>
      </w:r>
      <w:r w:rsidR="00066A78" w:rsidRPr="00066A78">
        <w:rPr>
          <w:rFonts w:ascii="Arial" w:hAnsi="Arial" w:cs="Arial"/>
        </w:rPr>
        <w:t xml:space="preserve"> kā svarīgu bioloģiskās </w:t>
      </w:r>
      <w:r w:rsidR="009C62EA" w:rsidRPr="00066A78">
        <w:rPr>
          <w:rFonts w:ascii="Arial" w:hAnsi="Arial" w:cs="Arial"/>
        </w:rPr>
        <w:t>daudzveidības</w:t>
      </w:r>
      <w:r w:rsidR="00066A78" w:rsidRPr="00066A78">
        <w:rPr>
          <w:rFonts w:ascii="Arial" w:hAnsi="Arial" w:cs="Arial"/>
        </w:rPr>
        <w:t xml:space="preserve"> objektu </w:t>
      </w:r>
      <w:r w:rsidRPr="00E54A0B">
        <w:rPr>
          <w:rFonts w:ascii="Arial" w:hAnsi="Arial" w:cs="Arial"/>
        </w:rPr>
        <w:t xml:space="preserve">trīs vēsturiskajos parkos Preiļu un </w:t>
      </w:r>
      <w:proofErr w:type="spellStart"/>
      <w:r w:rsidRPr="00E54A0B">
        <w:rPr>
          <w:rFonts w:ascii="Arial" w:hAnsi="Arial" w:cs="Arial"/>
        </w:rPr>
        <w:t>Zaras</w:t>
      </w:r>
      <w:r w:rsidR="009C62EA">
        <w:rPr>
          <w:rFonts w:ascii="Arial" w:hAnsi="Arial" w:cs="Arial"/>
        </w:rPr>
        <w:t>u</w:t>
      </w:r>
      <w:proofErr w:type="spellEnd"/>
      <w:r w:rsidRPr="00E54A0B">
        <w:rPr>
          <w:rFonts w:ascii="Arial" w:hAnsi="Arial" w:cs="Arial"/>
        </w:rPr>
        <w:t xml:space="preserve"> pašvaldībās</w:t>
      </w:r>
      <w:r w:rsidR="00066A78">
        <w:rPr>
          <w:rFonts w:ascii="Arial" w:hAnsi="Arial" w:cs="Arial"/>
        </w:rPr>
        <w:t>.</w:t>
      </w:r>
      <w:r w:rsidR="00511E4A">
        <w:rPr>
          <w:rFonts w:ascii="Arial" w:hAnsi="Arial" w:cs="Arial"/>
        </w:rPr>
        <w:t xml:space="preserve"> </w:t>
      </w:r>
      <w:r w:rsidR="00066A78">
        <w:rPr>
          <w:rFonts w:ascii="Arial" w:hAnsi="Arial" w:cs="Arial"/>
        </w:rPr>
        <w:t>P</w:t>
      </w:r>
      <w:r w:rsidR="00661EF6" w:rsidRPr="00E54A0B">
        <w:rPr>
          <w:rFonts w:ascii="Arial" w:hAnsi="Arial" w:cs="Arial"/>
        </w:rPr>
        <w:t xml:space="preserve">rojekts </w:t>
      </w:r>
      <w:r w:rsidR="00661EF6" w:rsidRPr="00511E4A">
        <w:rPr>
          <w:rFonts w:ascii="Arial" w:hAnsi="Arial" w:cs="Arial"/>
          <w:b/>
          <w:bCs/>
        </w:rPr>
        <w:t>Urb-</w:t>
      </w:r>
      <w:proofErr w:type="spellStart"/>
      <w:r w:rsidR="00661EF6" w:rsidRPr="00511E4A">
        <w:rPr>
          <w:rFonts w:ascii="Arial" w:hAnsi="Arial" w:cs="Arial"/>
          <w:b/>
          <w:bCs/>
        </w:rPr>
        <w:t>Area</w:t>
      </w:r>
      <w:proofErr w:type="spellEnd"/>
      <w:r w:rsidR="00661EF6" w:rsidRPr="00E54A0B">
        <w:rPr>
          <w:rFonts w:ascii="Arial" w:hAnsi="Arial" w:cs="Arial"/>
        </w:rPr>
        <w:t xml:space="preserve"> </w:t>
      </w:r>
      <w:r w:rsidR="00C402CF">
        <w:rPr>
          <w:rFonts w:ascii="Arial" w:hAnsi="Arial" w:cs="Arial"/>
        </w:rPr>
        <w:t>izveidos plānu</w:t>
      </w:r>
      <w:r w:rsidR="00661EF6" w:rsidRPr="00E54A0B">
        <w:rPr>
          <w:rFonts w:ascii="Arial" w:hAnsi="Arial" w:cs="Arial"/>
        </w:rPr>
        <w:t xml:space="preserve"> </w:t>
      </w:r>
      <w:r w:rsidR="00BF2A67" w:rsidRPr="00E54A0B">
        <w:rPr>
          <w:rFonts w:ascii="Arial" w:hAnsi="Arial" w:cs="Arial"/>
        </w:rPr>
        <w:t>Daugavpil</w:t>
      </w:r>
      <w:r w:rsidR="00BF2A67">
        <w:rPr>
          <w:rFonts w:ascii="Arial" w:hAnsi="Arial" w:cs="Arial"/>
        </w:rPr>
        <w:t>s</w:t>
      </w:r>
      <w:r w:rsidR="00BF2A67" w:rsidRPr="00E54A0B">
        <w:rPr>
          <w:rFonts w:ascii="Arial" w:hAnsi="Arial" w:cs="Arial"/>
        </w:rPr>
        <w:t xml:space="preserve"> un </w:t>
      </w:r>
      <w:proofErr w:type="spellStart"/>
      <w:r w:rsidR="00BF2A67">
        <w:rPr>
          <w:rFonts w:ascii="Arial" w:hAnsi="Arial" w:cs="Arial"/>
        </w:rPr>
        <w:t>Anīkšķu</w:t>
      </w:r>
      <w:proofErr w:type="spellEnd"/>
      <w:r w:rsidR="00BF2A67" w:rsidRPr="00E54A0B">
        <w:rPr>
          <w:rFonts w:ascii="Arial" w:hAnsi="Arial" w:cs="Arial"/>
        </w:rPr>
        <w:t xml:space="preserve"> </w:t>
      </w:r>
      <w:r w:rsidR="00661EF6" w:rsidRPr="00E54A0B">
        <w:rPr>
          <w:rFonts w:ascii="Arial" w:hAnsi="Arial" w:cs="Arial"/>
        </w:rPr>
        <w:t>mitrāj</w:t>
      </w:r>
      <w:r w:rsidR="00C402CF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 xml:space="preserve"> un ekosistēm</w:t>
      </w:r>
      <w:r w:rsidR="00C402CF">
        <w:rPr>
          <w:rFonts w:ascii="Arial" w:hAnsi="Arial" w:cs="Arial"/>
        </w:rPr>
        <w:t xml:space="preserve">as kopīgai </w:t>
      </w:r>
      <w:r w:rsidR="00BF2A67">
        <w:rPr>
          <w:rFonts w:ascii="Arial" w:hAnsi="Arial" w:cs="Arial"/>
        </w:rPr>
        <w:t>apsaimniekošan</w:t>
      </w:r>
      <w:r w:rsidR="006F1F32">
        <w:rPr>
          <w:rFonts w:ascii="Arial" w:hAnsi="Arial" w:cs="Arial"/>
        </w:rPr>
        <w:t>ai</w:t>
      </w:r>
      <w:r w:rsidR="00661EF6" w:rsidRPr="00E54A0B">
        <w:rPr>
          <w:rFonts w:ascii="Arial" w:hAnsi="Arial" w:cs="Arial"/>
        </w:rPr>
        <w:t xml:space="preserve">. </w:t>
      </w:r>
    </w:p>
    <w:p w14:paraId="210BBB79" w14:textId="76297B3A" w:rsidR="006C3DDC" w:rsidRDefault="002B0A80" w:rsidP="006C3DDC">
      <w:pPr>
        <w:rPr>
          <w:rFonts w:ascii="Arial" w:hAnsi="Arial" w:cs="Arial"/>
        </w:rPr>
      </w:pPr>
      <w:r>
        <w:rPr>
          <w:rFonts w:ascii="Arial" w:hAnsi="Arial" w:cs="Arial"/>
        </w:rPr>
        <w:t>Programmas t</w:t>
      </w:r>
      <w:r w:rsidR="00950EDB" w:rsidRPr="00950EDB">
        <w:rPr>
          <w:rFonts w:ascii="Arial" w:hAnsi="Arial" w:cs="Arial"/>
        </w:rPr>
        <w:t xml:space="preserve">rešajā prioritātē </w:t>
      </w:r>
      <w:r w:rsidR="00782390">
        <w:rPr>
          <w:rFonts w:ascii="Arial" w:hAnsi="Arial" w:cs="Arial"/>
        </w:rPr>
        <w:t>“S</w:t>
      </w:r>
      <w:r w:rsidR="00950EDB" w:rsidRPr="00950EDB">
        <w:rPr>
          <w:rFonts w:ascii="Arial" w:hAnsi="Arial" w:cs="Arial"/>
        </w:rPr>
        <w:t>ociālā iekļaušana kā teritoriālās attīstības priekšnoteikums</w:t>
      </w:r>
      <w:r w:rsidR="00782390">
        <w:rPr>
          <w:rFonts w:ascii="Arial" w:hAnsi="Arial" w:cs="Arial"/>
        </w:rPr>
        <w:t>”</w:t>
      </w:r>
      <w:r w:rsidR="00950EDB" w:rsidRPr="00950EDB">
        <w:rPr>
          <w:rFonts w:ascii="Arial" w:hAnsi="Arial" w:cs="Arial"/>
        </w:rPr>
        <w:t xml:space="preserve"> </w:t>
      </w:r>
      <w:r w:rsidR="00950EDB" w:rsidRPr="00E54A0B">
        <w:rPr>
          <w:rFonts w:ascii="Arial" w:hAnsi="Arial" w:cs="Arial"/>
        </w:rPr>
        <w:t>16 projektiem</w:t>
      </w:r>
      <w:r w:rsidR="00950EDB" w:rsidRPr="00950EDB">
        <w:rPr>
          <w:rFonts w:ascii="Arial" w:hAnsi="Arial" w:cs="Arial"/>
        </w:rPr>
        <w:t xml:space="preserve"> piešķirti </w:t>
      </w:r>
      <w:r w:rsidR="00950EDB" w:rsidRPr="00E54A0B">
        <w:rPr>
          <w:rFonts w:ascii="Arial" w:hAnsi="Arial" w:cs="Arial"/>
        </w:rPr>
        <w:t xml:space="preserve">5,21 </w:t>
      </w:r>
      <w:r w:rsidR="00950EDB" w:rsidRPr="00950EDB">
        <w:rPr>
          <w:rFonts w:ascii="Arial" w:hAnsi="Arial" w:cs="Arial"/>
        </w:rPr>
        <w:t xml:space="preserve">miljoni eiro. </w:t>
      </w:r>
    </w:p>
    <w:p w14:paraId="7E3FC4BC" w14:textId="2DFC402A" w:rsidR="00661EF6" w:rsidRPr="00E54A0B" w:rsidRDefault="002B0A80" w:rsidP="006C3DDC">
      <w:pPr>
        <w:rPr>
          <w:rFonts w:ascii="Arial" w:hAnsi="Arial" w:cs="Arial"/>
        </w:rPr>
      </w:pPr>
      <w:r>
        <w:rPr>
          <w:rFonts w:ascii="Arial" w:hAnsi="Arial" w:cs="Arial"/>
        </w:rPr>
        <w:t>Astoņu</w:t>
      </w:r>
      <w:r w:rsidR="00C922C3" w:rsidRPr="00C922C3">
        <w:rPr>
          <w:rFonts w:ascii="Arial" w:hAnsi="Arial" w:cs="Arial"/>
        </w:rPr>
        <w:t xml:space="preserve"> projektu mērķis ir uzlabot sociālo pakalpojumu pieejamību un efektivitāti</w:t>
      </w:r>
      <w:r>
        <w:rPr>
          <w:rFonts w:ascii="Arial" w:hAnsi="Arial" w:cs="Arial"/>
        </w:rPr>
        <w:t xml:space="preserve">, kuriem </w:t>
      </w:r>
      <w:r w:rsidR="00F96487">
        <w:rPr>
          <w:rFonts w:ascii="Arial" w:hAnsi="Arial" w:cs="Arial"/>
        </w:rPr>
        <w:t>atvēlēti</w:t>
      </w:r>
      <w:r w:rsidR="00661EF6" w:rsidRPr="00E54A0B">
        <w:rPr>
          <w:rFonts w:ascii="Arial" w:hAnsi="Arial" w:cs="Arial"/>
        </w:rPr>
        <w:t xml:space="preserve"> 3,69 miljoni eiro.</w:t>
      </w:r>
    </w:p>
    <w:p w14:paraId="6F6B612C" w14:textId="42C03E46" w:rsidR="00661EF6" w:rsidRPr="00E54A0B" w:rsidRDefault="00BE7783" w:rsidP="00661EF6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61EF6" w:rsidRPr="00E54A0B">
        <w:rPr>
          <w:rFonts w:ascii="Arial" w:hAnsi="Arial" w:cs="Arial"/>
        </w:rPr>
        <w:t>rojekt</w:t>
      </w:r>
      <w:r w:rsidR="00035A5E">
        <w:rPr>
          <w:rFonts w:ascii="Arial" w:hAnsi="Arial" w:cs="Arial"/>
        </w:rPr>
        <w:t>os</w:t>
      </w:r>
      <w:r w:rsidR="00661EF6" w:rsidRPr="00E54A0B">
        <w:rPr>
          <w:rFonts w:ascii="Arial" w:hAnsi="Arial" w:cs="Arial"/>
        </w:rPr>
        <w:t xml:space="preserve"> </w:t>
      </w:r>
      <w:r w:rsidR="00661EF6" w:rsidRPr="00C81CFE">
        <w:rPr>
          <w:rFonts w:ascii="Arial" w:hAnsi="Arial" w:cs="Arial"/>
          <w:b/>
          <w:bCs/>
        </w:rPr>
        <w:t>SEE ME</w:t>
      </w:r>
      <w:r w:rsidR="00661EF6" w:rsidRPr="00E54A0B">
        <w:rPr>
          <w:rFonts w:ascii="Arial" w:hAnsi="Arial" w:cs="Arial"/>
        </w:rPr>
        <w:t xml:space="preserve"> un </w:t>
      </w:r>
      <w:r w:rsidR="00C81CFE" w:rsidRPr="00782390">
        <w:rPr>
          <w:rFonts w:ascii="Arial" w:hAnsi="Arial" w:cs="Arial"/>
          <w:b/>
          <w:bCs/>
          <w:spacing w:val="-2"/>
        </w:rPr>
        <w:t xml:space="preserve">Risk </w:t>
      </w:r>
      <w:proofErr w:type="spellStart"/>
      <w:r w:rsidR="00C81CFE" w:rsidRPr="00782390">
        <w:rPr>
          <w:rFonts w:ascii="Arial" w:hAnsi="Arial" w:cs="Arial"/>
          <w:b/>
          <w:bCs/>
          <w:spacing w:val="-2"/>
        </w:rPr>
        <w:t>Children</w:t>
      </w:r>
      <w:proofErr w:type="spellEnd"/>
      <w:r w:rsidR="00661EF6" w:rsidRPr="00E54A0B">
        <w:rPr>
          <w:rFonts w:ascii="Arial" w:hAnsi="Arial" w:cs="Arial"/>
        </w:rPr>
        <w:t xml:space="preserve"> </w:t>
      </w:r>
      <w:r w:rsidR="00C81CFE" w:rsidRPr="00E54A0B">
        <w:rPr>
          <w:rFonts w:ascii="Arial" w:hAnsi="Arial" w:cs="Arial"/>
        </w:rPr>
        <w:t>bērni ar īpašām vajadzībām un jaunieši</w:t>
      </w:r>
      <w:r w:rsidR="00C81CFE" w:rsidRPr="00C81CFE">
        <w:rPr>
          <w:rFonts w:ascii="Arial" w:hAnsi="Arial" w:cs="Arial"/>
        </w:rPr>
        <w:t xml:space="preserve"> </w:t>
      </w:r>
      <w:r w:rsidR="00C81CFE">
        <w:rPr>
          <w:rFonts w:ascii="Arial" w:hAnsi="Arial" w:cs="Arial"/>
        </w:rPr>
        <w:t>no riska grupām</w:t>
      </w:r>
      <w:r w:rsidR="00C81CFE" w:rsidRPr="00E54A0B">
        <w:rPr>
          <w:rFonts w:ascii="Arial" w:hAnsi="Arial" w:cs="Arial"/>
        </w:rPr>
        <w:t xml:space="preserve"> </w:t>
      </w:r>
      <w:r w:rsidR="00661EF6" w:rsidRPr="00E54A0B">
        <w:rPr>
          <w:rFonts w:ascii="Arial" w:hAnsi="Arial" w:cs="Arial"/>
        </w:rPr>
        <w:t>ieg</w:t>
      </w:r>
      <w:r w:rsidR="00C81CFE">
        <w:rPr>
          <w:rFonts w:ascii="Arial" w:hAnsi="Arial" w:cs="Arial"/>
        </w:rPr>
        <w:t>ūs kvalitatīvākus</w:t>
      </w:r>
      <w:r w:rsidRPr="00E54A0B">
        <w:rPr>
          <w:rFonts w:ascii="Arial" w:hAnsi="Arial" w:cs="Arial"/>
        </w:rPr>
        <w:t xml:space="preserve"> </w:t>
      </w:r>
      <w:r w:rsidR="00C81CFE">
        <w:rPr>
          <w:rFonts w:ascii="Arial" w:hAnsi="Arial" w:cs="Arial"/>
        </w:rPr>
        <w:t xml:space="preserve">un pieejamākus </w:t>
      </w:r>
      <w:r w:rsidRPr="00E54A0B">
        <w:rPr>
          <w:rFonts w:ascii="Arial" w:hAnsi="Arial" w:cs="Arial"/>
        </w:rPr>
        <w:t>sociālo</w:t>
      </w:r>
      <w:r w:rsidR="00C81CFE"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pakalpojumu</w:t>
      </w:r>
      <w:r w:rsidR="00C81CFE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 xml:space="preserve">, savukārt </w:t>
      </w:r>
      <w:r w:rsidR="00C14B81">
        <w:rPr>
          <w:rFonts w:ascii="Arial" w:hAnsi="Arial" w:cs="Arial"/>
        </w:rPr>
        <w:t xml:space="preserve">projekts </w:t>
      </w:r>
      <w:proofErr w:type="spellStart"/>
      <w:r w:rsidR="00C14B81" w:rsidRPr="00782390">
        <w:rPr>
          <w:rFonts w:ascii="Arial" w:hAnsi="Arial" w:cs="Arial"/>
          <w:b/>
          <w:bCs/>
          <w:spacing w:val="-2"/>
        </w:rPr>
        <w:t>Active</w:t>
      </w:r>
      <w:proofErr w:type="spellEnd"/>
      <w:r w:rsidR="00C14B81" w:rsidRPr="00782390">
        <w:rPr>
          <w:rFonts w:ascii="Arial" w:hAnsi="Arial" w:cs="Arial"/>
          <w:b/>
          <w:bCs/>
          <w:spacing w:val="-2"/>
        </w:rPr>
        <w:t xml:space="preserve"> Seniors</w:t>
      </w:r>
      <w:r w:rsidR="00C14B81" w:rsidRPr="00E54A0B">
        <w:rPr>
          <w:rFonts w:ascii="Arial" w:hAnsi="Arial" w:cs="Arial"/>
        </w:rPr>
        <w:t xml:space="preserve"> </w:t>
      </w:r>
      <w:r w:rsidR="00F962C0">
        <w:rPr>
          <w:rFonts w:ascii="Arial" w:hAnsi="Arial" w:cs="Arial"/>
        </w:rPr>
        <w:t xml:space="preserve">rūpēsies par </w:t>
      </w:r>
      <w:r w:rsidR="00BA7480">
        <w:rPr>
          <w:rFonts w:ascii="Arial" w:hAnsi="Arial" w:cs="Arial"/>
        </w:rPr>
        <w:t>fiziskajām aktivitātēm</w:t>
      </w:r>
      <w:r w:rsidR="00F962C0">
        <w:rPr>
          <w:rFonts w:ascii="Arial" w:hAnsi="Arial" w:cs="Arial"/>
        </w:rPr>
        <w:t xml:space="preserve"> senioriem.</w:t>
      </w:r>
      <w:r w:rsidR="00434E64">
        <w:rPr>
          <w:rFonts w:ascii="Arial" w:hAnsi="Arial" w:cs="Arial"/>
        </w:rPr>
        <w:t xml:space="preserve">  </w:t>
      </w:r>
    </w:p>
    <w:p w14:paraId="057BBF03" w14:textId="285CE120" w:rsidR="00661EF6" w:rsidRPr="00E54A0B" w:rsidRDefault="00661EF6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>Trīs projekti strādā</w:t>
      </w:r>
      <w:r w:rsidR="00C06568"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pie tā, lai izveidotu</w:t>
      </w:r>
      <w:r w:rsidR="00C06568">
        <w:rPr>
          <w:rFonts w:ascii="Arial" w:hAnsi="Arial" w:cs="Arial"/>
        </w:rPr>
        <w:t xml:space="preserve"> jaunus vai pilnveidotu jau esošos </w:t>
      </w:r>
      <w:r w:rsidRPr="00E54A0B">
        <w:rPr>
          <w:rFonts w:ascii="Arial" w:hAnsi="Arial" w:cs="Arial"/>
        </w:rPr>
        <w:t>sociālo</w:t>
      </w:r>
      <w:r w:rsidR="00C06568"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pakalpojumu</w:t>
      </w:r>
      <w:r w:rsidR="00C06568"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</w:t>
      </w:r>
      <w:r w:rsidR="00C06568">
        <w:rPr>
          <w:rFonts w:ascii="Arial" w:hAnsi="Arial" w:cs="Arial"/>
        </w:rPr>
        <w:t>plašā p</w:t>
      </w:r>
      <w:r w:rsidRPr="00E54A0B">
        <w:rPr>
          <w:rFonts w:ascii="Arial" w:hAnsi="Arial" w:cs="Arial"/>
        </w:rPr>
        <w:t>rogrammas teritorij</w:t>
      </w:r>
      <w:r w:rsidR="00C06568">
        <w:rPr>
          <w:rFonts w:ascii="Arial" w:hAnsi="Arial" w:cs="Arial"/>
        </w:rPr>
        <w:t>ā,</w:t>
      </w:r>
      <w:r w:rsidR="00D81A11">
        <w:rPr>
          <w:rFonts w:ascii="Arial" w:hAnsi="Arial" w:cs="Arial"/>
        </w:rPr>
        <w:t xml:space="preserve"> </w:t>
      </w:r>
      <w:r w:rsidR="00C06568">
        <w:rPr>
          <w:rFonts w:ascii="Arial" w:hAnsi="Arial" w:cs="Arial"/>
        </w:rPr>
        <w:t>aptverot dažādas iedzīvotāju</w:t>
      </w:r>
      <w:r w:rsidRPr="00E54A0B">
        <w:rPr>
          <w:rFonts w:ascii="Arial" w:hAnsi="Arial" w:cs="Arial"/>
        </w:rPr>
        <w:t xml:space="preserve"> grupas (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Power</w:t>
      </w:r>
      <w:proofErr w:type="spellEnd"/>
      <w:r w:rsidR="00C06568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of</w:t>
      </w:r>
      <w:proofErr w:type="spellEnd"/>
      <w:r w:rsidR="00C06568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generations</w:t>
      </w:r>
      <w:proofErr w:type="spellEnd"/>
      <w:r w:rsidR="00C06568" w:rsidRPr="00782390">
        <w:rPr>
          <w:rFonts w:ascii="Arial" w:hAnsi="Arial" w:cs="Arial"/>
          <w:b/>
          <w:bCs/>
          <w:spacing w:val="-2"/>
        </w:rPr>
        <w:t>,</w:t>
      </w:r>
      <w:r w:rsidR="00C06568" w:rsidRPr="00782390">
        <w:rPr>
          <w:rFonts w:ascii="Arial" w:hAnsi="Arial" w:cs="Arial"/>
          <w:spacing w:val="-2"/>
        </w:rPr>
        <w:t xml:space="preserve"> 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Octopus</w:t>
      </w:r>
      <w:proofErr w:type="spellEnd"/>
      <w:r w:rsidR="00C06568" w:rsidRPr="00782390">
        <w:rPr>
          <w:rFonts w:ascii="Arial" w:hAnsi="Arial" w:cs="Arial"/>
          <w:spacing w:val="-2"/>
        </w:rPr>
        <w:t xml:space="preserve"> </w:t>
      </w:r>
      <w:r w:rsidR="009F653F" w:rsidRPr="00782390">
        <w:rPr>
          <w:rFonts w:ascii="Arial" w:hAnsi="Arial" w:cs="Arial"/>
          <w:spacing w:val="-2"/>
        </w:rPr>
        <w:t>u</w:t>
      </w:r>
      <w:r w:rsidR="00D81A11" w:rsidRPr="00782390">
        <w:rPr>
          <w:rFonts w:ascii="Arial" w:hAnsi="Arial" w:cs="Arial"/>
          <w:spacing w:val="-2"/>
        </w:rPr>
        <w:t>n</w:t>
      </w:r>
      <w:r w:rsidR="00C06568" w:rsidRPr="00782390">
        <w:rPr>
          <w:rFonts w:ascii="Arial" w:hAnsi="Arial" w:cs="Arial"/>
          <w:spacing w:val="-2"/>
        </w:rPr>
        <w:t xml:space="preserve"> 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Valued</w:t>
      </w:r>
      <w:proofErr w:type="spellEnd"/>
      <w:r w:rsidR="00C06568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C06568" w:rsidRPr="00782390">
        <w:rPr>
          <w:rFonts w:ascii="Arial" w:hAnsi="Arial" w:cs="Arial"/>
          <w:b/>
          <w:bCs/>
          <w:spacing w:val="-2"/>
        </w:rPr>
        <w:t>people</w:t>
      </w:r>
      <w:proofErr w:type="spellEnd"/>
      <w:r w:rsidRPr="00E54A0B">
        <w:rPr>
          <w:rFonts w:ascii="Arial" w:hAnsi="Arial" w:cs="Arial"/>
        </w:rPr>
        <w:t xml:space="preserve">). </w:t>
      </w:r>
      <w:r w:rsidR="00C06568">
        <w:rPr>
          <w:rFonts w:ascii="Arial" w:hAnsi="Arial" w:cs="Arial"/>
        </w:rPr>
        <w:t>P</w:t>
      </w:r>
      <w:r w:rsidRPr="00E54A0B">
        <w:rPr>
          <w:rFonts w:ascii="Arial" w:hAnsi="Arial" w:cs="Arial"/>
        </w:rPr>
        <w:t xml:space="preserve">rojekts </w:t>
      </w:r>
      <w:r w:rsidR="00640361" w:rsidRPr="00782390">
        <w:rPr>
          <w:rFonts w:ascii="Arial" w:hAnsi="Arial" w:cs="Arial"/>
          <w:b/>
          <w:bCs/>
          <w:spacing w:val="-2"/>
        </w:rPr>
        <w:t xml:space="preserve">I </w:t>
      </w:r>
      <w:proofErr w:type="spellStart"/>
      <w:r w:rsidR="00640361" w:rsidRPr="00782390">
        <w:rPr>
          <w:rFonts w:ascii="Arial" w:hAnsi="Arial" w:cs="Arial"/>
          <w:b/>
          <w:bCs/>
          <w:spacing w:val="-2"/>
        </w:rPr>
        <w:t>can</w:t>
      </w:r>
      <w:proofErr w:type="spellEnd"/>
      <w:r w:rsidR="00640361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640361" w:rsidRPr="00782390">
        <w:rPr>
          <w:rFonts w:ascii="Arial" w:hAnsi="Arial" w:cs="Arial"/>
          <w:b/>
          <w:bCs/>
          <w:spacing w:val="-2"/>
        </w:rPr>
        <w:t>work</w:t>
      </w:r>
      <w:proofErr w:type="spellEnd"/>
      <w:r w:rsidRPr="00E54A0B">
        <w:rPr>
          <w:rFonts w:ascii="Arial" w:hAnsi="Arial" w:cs="Arial"/>
        </w:rPr>
        <w:t xml:space="preserve"> piedāvā</w:t>
      </w:r>
      <w:r w:rsidR="00640361">
        <w:rPr>
          <w:rFonts w:ascii="Arial" w:hAnsi="Arial" w:cs="Arial"/>
        </w:rPr>
        <w:t>s</w:t>
      </w:r>
      <w:r w:rsidRPr="00E54A0B">
        <w:rPr>
          <w:rFonts w:ascii="Arial" w:hAnsi="Arial" w:cs="Arial"/>
        </w:rPr>
        <w:t xml:space="preserve"> mērķtiecīgas aktivitātes cilvēku ar invaliditāti iekļaušanai darba tirgū, bet projekts </w:t>
      </w:r>
      <w:proofErr w:type="spellStart"/>
      <w:r w:rsidR="004F54D6" w:rsidRPr="00782390">
        <w:rPr>
          <w:rFonts w:ascii="Arial" w:hAnsi="Arial" w:cs="Arial"/>
          <w:b/>
          <w:bCs/>
          <w:spacing w:val="-2"/>
        </w:rPr>
        <w:t>Sensory</w:t>
      </w:r>
      <w:proofErr w:type="spellEnd"/>
      <w:r w:rsidR="004F54D6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4F54D6" w:rsidRPr="00782390">
        <w:rPr>
          <w:rFonts w:ascii="Arial" w:hAnsi="Arial" w:cs="Arial"/>
          <w:b/>
          <w:bCs/>
          <w:spacing w:val="-2"/>
        </w:rPr>
        <w:t>gardens</w:t>
      </w:r>
      <w:proofErr w:type="spellEnd"/>
      <w:r w:rsidRPr="00E54A0B">
        <w:rPr>
          <w:rFonts w:ascii="Arial" w:hAnsi="Arial" w:cs="Arial"/>
        </w:rPr>
        <w:t xml:space="preserve"> </w:t>
      </w:r>
      <w:r w:rsidR="00D84CE8" w:rsidRPr="00E54A0B">
        <w:rPr>
          <w:rFonts w:ascii="Arial" w:hAnsi="Arial" w:cs="Arial"/>
        </w:rPr>
        <w:t xml:space="preserve">Latvijā un Lietuvā </w:t>
      </w:r>
      <w:r w:rsidR="00D84CE8" w:rsidRPr="00D84CE8">
        <w:rPr>
          <w:rFonts w:ascii="Arial" w:hAnsi="Arial" w:cs="Arial"/>
        </w:rPr>
        <w:t>veidos sensoros dārzus</w:t>
      </w:r>
      <w:r w:rsidR="00D84CE8">
        <w:rPr>
          <w:rFonts w:ascii="Arial" w:hAnsi="Arial" w:cs="Arial"/>
        </w:rPr>
        <w:t xml:space="preserve">, kas </w:t>
      </w:r>
      <w:r w:rsidR="00D84CE8" w:rsidRPr="00D84CE8">
        <w:rPr>
          <w:rFonts w:ascii="Arial" w:hAnsi="Arial" w:cs="Arial"/>
        </w:rPr>
        <w:t>nodrošinās inovatīvu terapiju visu vecumu cilvēkiem ar dažādiem veselības traucējumiem un slimībām</w:t>
      </w:r>
      <w:r w:rsidRPr="00E54A0B">
        <w:rPr>
          <w:rFonts w:ascii="Arial" w:hAnsi="Arial" w:cs="Arial"/>
        </w:rPr>
        <w:t>.</w:t>
      </w:r>
    </w:p>
    <w:p w14:paraId="775B8A76" w14:textId="5C925B9E" w:rsidR="00661EF6" w:rsidRPr="00E54A0B" w:rsidRDefault="002B0A80" w:rsidP="00661EF6">
      <w:pPr>
        <w:rPr>
          <w:rFonts w:ascii="Arial" w:hAnsi="Arial" w:cs="Arial"/>
        </w:rPr>
      </w:pPr>
      <w:r>
        <w:rPr>
          <w:rFonts w:ascii="Arial" w:hAnsi="Arial" w:cs="Arial"/>
        </w:rPr>
        <w:t>Astoņu</w:t>
      </w:r>
      <w:r w:rsidR="002206E0" w:rsidRPr="002206E0">
        <w:rPr>
          <w:rFonts w:ascii="Arial" w:hAnsi="Arial" w:cs="Arial"/>
        </w:rPr>
        <w:t xml:space="preserve"> projektu īstenošana paredz uzlabot dzīves apstākļus </w:t>
      </w:r>
      <w:r w:rsidR="00661EF6" w:rsidRPr="00E54A0B">
        <w:rPr>
          <w:rFonts w:ascii="Arial" w:hAnsi="Arial" w:cs="Arial"/>
        </w:rPr>
        <w:t xml:space="preserve">30 </w:t>
      </w:r>
      <w:r w:rsidR="001B2CA3">
        <w:rPr>
          <w:rFonts w:ascii="Arial" w:hAnsi="Arial" w:cs="Arial"/>
        </w:rPr>
        <w:t>mazāk attīstītajās</w:t>
      </w:r>
      <w:r>
        <w:rPr>
          <w:rFonts w:ascii="Arial" w:hAnsi="Arial" w:cs="Arial"/>
        </w:rPr>
        <w:t>,</w:t>
      </w:r>
      <w:r w:rsidR="001B2CA3">
        <w:rPr>
          <w:rFonts w:ascii="Arial" w:hAnsi="Arial" w:cs="Arial"/>
        </w:rPr>
        <w:t xml:space="preserve"> </w:t>
      </w:r>
      <w:r w:rsidR="002206E0" w:rsidRPr="00E54A0B">
        <w:rPr>
          <w:rFonts w:ascii="Arial" w:hAnsi="Arial" w:cs="Arial"/>
        </w:rPr>
        <w:t xml:space="preserve">80160 km2 </w:t>
      </w:r>
      <w:r w:rsidR="001B2CA3">
        <w:rPr>
          <w:rFonts w:ascii="Arial" w:hAnsi="Arial" w:cs="Arial"/>
        </w:rPr>
        <w:t>plašās</w:t>
      </w:r>
      <w:r w:rsidR="002206E0">
        <w:rPr>
          <w:rFonts w:ascii="Arial" w:hAnsi="Arial" w:cs="Arial"/>
        </w:rPr>
        <w:t xml:space="preserve"> </w:t>
      </w:r>
      <w:r w:rsidR="002206E0" w:rsidRPr="00E54A0B">
        <w:rPr>
          <w:rFonts w:ascii="Arial" w:hAnsi="Arial" w:cs="Arial"/>
        </w:rPr>
        <w:t xml:space="preserve">programmas </w:t>
      </w:r>
      <w:r w:rsidR="002206E0">
        <w:rPr>
          <w:rFonts w:ascii="Arial" w:hAnsi="Arial" w:cs="Arial"/>
        </w:rPr>
        <w:t>teritorij</w:t>
      </w:r>
      <w:r w:rsidR="001B2CA3">
        <w:rPr>
          <w:rFonts w:ascii="Arial" w:hAnsi="Arial" w:cs="Arial"/>
        </w:rPr>
        <w:t xml:space="preserve">as vietās. Šim nolūkam </w:t>
      </w:r>
      <w:r w:rsidR="002206E0">
        <w:rPr>
          <w:rFonts w:ascii="Arial" w:hAnsi="Arial" w:cs="Arial"/>
        </w:rPr>
        <w:t xml:space="preserve">atvēlēti </w:t>
      </w:r>
      <w:r w:rsidR="00661EF6" w:rsidRPr="00E54A0B">
        <w:rPr>
          <w:rFonts w:ascii="Arial" w:hAnsi="Arial" w:cs="Arial"/>
        </w:rPr>
        <w:t>1,51 miljonu eiro.</w:t>
      </w:r>
    </w:p>
    <w:p w14:paraId="0DDBCFCD" w14:textId="77932852" w:rsidR="00661EF6" w:rsidRPr="00E54A0B" w:rsidRDefault="00151FBC" w:rsidP="00661EF6">
      <w:pPr>
        <w:rPr>
          <w:rFonts w:ascii="Arial" w:hAnsi="Arial" w:cs="Arial"/>
        </w:rPr>
      </w:pPr>
      <w:r>
        <w:rPr>
          <w:rFonts w:ascii="Arial" w:hAnsi="Arial" w:cs="Arial"/>
        </w:rPr>
        <w:t>Izvēlētie</w:t>
      </w:r>
      <w:r w:rsidR="00661EF6" w:rsidRPr="00E54A0B">
        <w:rPr>
          <w:rFonts w:ascii="Arial" w:hAnsi="Arial" w:cs="Arial"/>
        </w:rPr>
        <w:t xml:space="preserve"> projekti (</w:t>
      </w:r>
      <w:r w:rsidR="008A631B" w:rsidRPr="00782390">
        <w:rPr>
          <w:rFonts w:ascii="Arial" w:hAnsi="Arial" w:cs="Arial"/>
          <w:b/>
          <w:bCs/>
          <w:spacing w:val="-2"/>
        </w:rPr>
        <w:t xml:space="preserve">HOME,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Safe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community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,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Practical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arts, C-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Active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,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Booster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for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ReStart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,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Med-craft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, Old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like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new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and</w:t>
      </w:r>
      <w:proofErr w:type="spellEnd"/>
      <w:r w:rsidR="008A631B" w:rsidRPr="00782390">
        <w:rPr>
          <w:rFonts w:ascii="Arial" w:hAnsi="Arial" w:cs="Arial"/>
          <w:b/>
          <w:bCs/>
          <w:spacing w:val="-2"/>
        </w:rPr>
        <w:t xml:space="preserve"> </w:t>
      </w:r>
      <w:proofErr w:type="spellStart"/>
      <w:r w:rsidR="008A631B" w:rsidRPr="00782390">
        <w:rPr>
          <w:rFonts w:ascii="Arial" w:hAnsi="Arial" w:cs="Arial"/>
          <w:b/>
          <w:bCs/>
          <w:spacing w:val="-2"/>
        </w:rPr>
        <w:t>VeloL</w:t>
      </w:r>
      <w:proofErr w:type="spellEnd"/>
      <w:r w:rsidR="00661EF6" w:rsidRPr="00E54A0B">
        <w:rPr>
          <w:rFonts w:ascii="Arial" w:hAnsi="Arial" w:cs="Arial"/>
        </w:rPr>
        <w:t xml:space="preserve">) </w:t>
      </w:r>
      <w:r w:rsidR="008A631B">
        <w:rPr>
          <w:rFonts w:ascii="Arial" w:hAnsi="Arial" w:cs="Arial"/>
        </w:rPr>
        <w:t xml:space="preserve">iesaistīs </w:t>
      </w:r>
      <w:r w:rsidR="00661EF6" w:rsidRPr="00E54A0B">
        <w:rPr>
          <w:rFonts w:ascii="Arial" w:hAnsi="Arial" w:cs="Arial"/>
        </w:rPr>
        <w:t>Rokišķ</w:t>
      </w:r>
      <w:r w:rsidR="008A631B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>, Birž</w:t>
      </w:r>
      <w:r w:rsidR="008A631B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 xml:space="preserve">, </w:t>
      </w:r>
      <w:proofErr w:type="spellStart"/>
      <w:r w:rsidR="00661EF6" w:rsidRPr="00E54A0B">
        <w:rPr>
          <w:rFonts w:ascii="Arial" w:hAnsi="Arial" w:cs="Arial"/>
        </w:rPr>
        <w:t>Duset</w:t>
      </w:r>
      <w:r w:rsidR="008A631B">
        <w:rPr>
          <w:rFonts w:ascii="Arial" w:hAnsi="Arial" w:cs="Arial"/>
        </w:rPr>
        <w:t>u</w:t>
      </w:r>
      <w:proofErr w:type="spellEnd"/>
      <w:r w:rsidR="00661EF6" w:rsidRPr="00E54A0B">
        <w:rPr>
          <w:rFonts w:ascii="Arial" w:hAnsi="Arial" w:cs="Arial"/>
        </w:rPr>
        <w:t>, Mažeiķ</w:t>
      </w:r>
      <w:r w:rsidR="008A631B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>, Utena</w:t>
      </w:r>
      <w:r w:rsidR="008A631B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 xml:space="preserve">, </w:t>
      </w:r>
      <w:r w:rsidR="00C37A8D" w:rsidRPr="00E54A0B">
        <w:rPr>
          <w:rFonts w:ascii="Arial" w:hAnsi="Arial" w:cs="Arial"/>
        </w:rPr>
        <w:t>Panevēž</w:t>
      </w:r>
      <w:r w:rsidR="00C37A8D">
        <w:rPr>
          <w:rFonts w:ascii="Arial" w:hAnsi="Arial" w:cs="Arial"/>
        </w:rPr>
        <w:t>as</w:t>
      </w:r>
      <w:r w:rsidR="00661EF6" w:rsidRPr="00E54A0B">
        <w:rPr>
          <w:rFonts w:ascii="Arial" w:hAnsi="Arial" w:cs="Arial"/>
        </w:rPr>
        <w:t xml:space="preserve">, </w:t>
      </w:r>
      <w:proofErr w:type="spellStart"/>
      <w:r w:rsidR="00661EF6" w:rsidRPr="00E54A0B">
        <w:rPr>
          <w:rFonts w:ascii="Arial" w:hAnsi="Arial" w:cs="Arial"/>
        </w:rPr>
        <w:t>Zaras</w:t>
      </w:r>
      <w:r w:rsidR="008A631B">
        <w:rPr>
          <w:rFonts w:ascii="Arial" w:hAnsi="Arial" w:cs="Arial"/>
        </w:rPr>
        <w:t>u</w:t>
      </w:r>
      <w:proofErr w:type="spellEnd"/>
      <w:r w:rsidR="00661EF6" w:rsidRPr="00E54A0B">
        <w:rPr>
          <w:rFonts w:ascii="Arial" w:hAnsi="Arial" w:cs="Arial"/>
        </w:rPr>
        <w:t>, Ludza</w:t>
      </w:r>
      <w:r w:rsidR="008A631B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>, Jēkabpils, Aizkraukle</w:t>
      </w:r>
      <w:r w:rsidR="008A631B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>, Krāslava</w:t>
      </w:r>
      <w:r w:rsidR="008A631B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>, Saldus, Dobele</w:t>
      </w:r>
      <w:r w:rsidR="00C37A8D">
        <w:rPr>
          <w:rFonts w:ascii="Arial" w:hAnsi="Arial" w:cs="Arial"/>
        </w:rPr>
        <w:t>s</w:t>
      </w:r>
      <w:r w:rsidR="00661EF6" w:rsidRPr="00E54A0B">
        <w:rPr>
          <w:rFonts w:ascii="Arial" w:hAnsi="Arial" w:cs="Arial"/>
        </w:rPr>
        <w:t>, Daugavpils</w:t>
      </w:r>
      <w:r w:rsidR="008A631B">
        <w:rPr>
          <w:rFonts w:ascii="Arial" w:hAnsi="Arial" w:cs="Arial"/>
        </w:rPr>
        <w:t xml:space="preserve"> un </w:t>
      </w:r>
      <w:r w:rsidR="00661EF6" w:rsidRPr="00E54A0B">
        <w:rPr>
          <w:rFonts w:ascii="Arial" w:hAnsi="Arial" w:cs="Arial"/>
        </w:rPr>
        <w:t>Līv</w:t>
      </w:r>
      <w:r w:rsidR="00C37A8D">
        <w:rPr>
          <w:rFonts w:ascii="Arial" w:hAnsi="Arial" w:cs="Arial"/>
        </w:rPr>
        <w:t>ā</w:t>
      </w:r>
      <w:r w:rsidR="00661EF6" w:rsidRPr="00E54A0B">
        <w:rPr>
          <w:rFonts w:ascii="Arial" w:hAnsi="Arial" w:cs="Arial"/>
        </w:rPr>
        <w:t>n</w:t>
      </w:r>
      <w:r w:rsidR="008A631B">
        <w:rPr>
          <w:rFonts w:ascii="Arial" w:hAnsi="Arial" w:cs="Arial"/>
        </w:rPr>
        <w:t>u iedzīvotājus dažādās aktivitātēs</w:t>
      </w:r>
      <w:r w:rsidR="00DB7A70">
        <w:rPr>
          <w:rFonts w:ascii="Arial" w:hAnsi="Arial" w:cs="Arial"/>
        </w:rPr>
        <w:t xml:space="preserve">: </w:t>
      </w:r>
      <w:r w:rsidR="00661EF6" w:rsidRPr="00E54A0B">
        <w:rPr>
          <w:rFonts w:ascii="Arial" w:hAnsi="Arial" w:cs="Arial"/>
        </w:rPr>
        <w:t>mācīb</w:t>
      </w:r>
      <w:r w:rsidR="00DB7A70">
        <w:rPr>
          <w:rFonts w:ascii="Arial" w:hAnsi="Arial" w:cs="Arial"/>
        </w:rPr>
        <w:t>ā</w:t>
      </w:r>
      <w:r w:rsidR="00661EF6" w:rsidRPr="00E54A0B">
        <w:rPr>
          <w:rFonts w:ascii="Arial" w:hAnsi="Arial" w:cs="Arial"/>
        </w:rPr>
        <w:t>s, pieredzes apmaiņas vizīt</w:t>
      </w:r>
      <w:r w:rsidR="00DB7A70">
        <w:rPr>
          <w:rFonts w:ascii="Arial" w:hAnsi="Arial" w:cs="Arial"/>
        </w:rPr>
        <w:t>ē</w:t>
      </w:r>
      <w:r w:rsidR="00661EF6" w:rsidRPr="00E54A0B">
        <w:rPr>
          <w:rFonts w:ascii="Arial" w:hAnsi="Arial" w:cs="Arial"/>
        </w:rPr>
        <w:t>s, sporta sacensīb</w:t>
      </w:r>
      <w:r w:rsidR="00DB7A70">
        <w:rPr>
          <w:rFonts w:ascii="Arial" w:hAnsi="Arial" w:cs="Arial"/>
        </w:rPr>
        <w:t>ā</w:t>
      </w:r>
      <w:r w:rsidR="00661EF6" w:rsidRPr="00E54A0B">
        <w:rPr>
          <w:rFonts w:ascii="Arial" w:hAnsi="Arial" w:cs="Arial"/>
        </w:rPr>
        <w:t>s</w:t>
      </w:r>
      <w:r w:rsidR="00DB7A70">
        <w:rPr>
          <w:rFonts w:ascii="Arial" w:hAnsi="Arial" w:cs="Arial"/>
        </w:rPr>
        <w:t>. Projektu ietvaros tiks</w:t>
      </w:r>
      <w:r w:rsidR="00677AEA">
        <w:rPr>
          <w:rFonts w:ascii="Arial" w:hAnsi="Arial" w:cs="Arial"/>
        </w:rPr>
        <w:t xml:space="preserve"> iz</w:t>
      </w:r>
      <w:r w:rsidR="00DB7A70">
        <w:rPr>
          <w:rFonts w:ascii="Arial" w:hAnsi="Arial" w:cs="Arial"/>
        </w:rPr>
        <w:t xml:space="preserve">veidota </w:t>
      </w:r>
      <w:r w:rsidR="00661EF6" w:rsidRPr="00E54A0B">
        <w:rPr>
          <w:rFonts w:ascii="Arial" w:hAnsi="Arial" w:cs="Arial"/>
        </w:rPr>
        <w:t>sporta un atpūtas publiskā infrastruktūra</w:t>
      </w:r>
      <w:r w:rsidR="00677AEA">
        <w:rPr>
          <w:rFonts w:ascii="Arial" w:hAnsi="Arial" w:cs="Arial"/>
        </w:rPr>
        <w:t xml:space="preserve"> un rīkotas </w:t>
      </w:r>
      <w:r w:rsidR="00661EF6" w:rsidRPr="00E54A0B">
        <w:rPr>
          <w:rFonts w:ascii="Arial" w:hAnsi="Arial" w:cs="Arial"/>
        </w:rPr>
        <w:t>vasaras nomet</w:t>
      </w:r>
      <w:r w:rsidR="00DB7A70">
        <w:rPr>
          <w:rFonts w:ascii="Arial" w:hAnsi="Arial" w:cs="Arial"/>
        </w:rPr>
        <w:t xml:space="preserve">nes. </w:t>
      </w:r>
      <w:r w:rsidR="001F50E2">
        <w:rPr>
          <w:rFonts w:ascii="Arial" w:hAnsi="Arial" w:cs="Arial"/>
        </w:rPr>
        <w:t>Tas p</w:t>
      </w:r>
      <w:r w:rsidR="00661EF6" w:rsidRPr="00E54A0B">
        <w:rPr>
          <w:rFonts w:ascii="Arial" w:hAnsi="Arial" w:cs="Arial"/>
        </w:rPr>
        <w:t xml:space="preserve">alīdzēs izveidot ciešākas saites </w:t>
      </w:r>
      <w:r w:rsidR="001F50E2">
        <w:rPr>
          <w:rFonts w:ascii="Arial" w:hAnsi="Arial" w:cs="Arial"/>
        </w:rPr>
        <w:t>starp</w:t>
      </w:r>
      <w:r w:rsidR="00677AEA">
        <w:rPr>
          <w:rFonts w:ascii="Arial" w:hAnsi="Arial" w:cs="Arial"/>
        </w:rPr>
        <w:t xml:space="preserve"> </w:t>
      </w:r>
      <w:r w:rsidR="001F50E2">
        <w:rPr>
          <w:rFonts w:ascii="Arial" w:hAnsi="Arial" w:cs="Arial"/>
        </w:rPr>
        <w:t>iedzīvotājiem</w:t>
      </w:r>
      <w:r w:rsidR="00661EF6" w:rsidRPr="00E54A0B">
        <w:rPr>
          <w:rFonts w:ascii="Arial" w:hAnsi="Arial" w:cs="Arial"/>
        </w:rPr>
        <w:t xml:space="preserve"> un </w:t>
      </w:r>
      <w:r w:rsidR="001F50E2">
        <w:rPr>
          <w:rFonts w:ascii="Arial" w:hAnsi="Arial" w:cs="Arial"/>
        </w:rPr>
        <w:t>vei</w:t>
      </w:r>
      <w:r w:rsidR="00677AEA">
        <w:rPr>
          <w:rFonts w:ascii="Arial" w:hAnsi="Arial" w:cs="Arial"/>
        </w:rPr>
        <w:t>c</w:t>
      </w:r>
      <w:r w:rsidR="001F50E2">
        <w:rPr>
          <w:rFonts w:ascii="Arial" w:hAnsi="Arial" w:cs="Arial"/>
        </w:rPr>
        <w:t>inās to, ka</w:t>
      </w:r>
      <w:r w:rsidR="00661EF6" w:rsidRPr="00E54A0B">
        <w:rPr>
          <w:rFonts w:ascii="Arial" w:hAnsi="Arial" w:cs="Arial"/>
        </w:rPr>
        <w:t xml:space="preserve"> viņi vairāk iesaistās ilgtspējīgas un sociāli ekonomisk</w:t>
      </w:r>
      <w:r w:rsidR="00677AEA">
        <w:rPr>
          <w:rFonts w:ascii="Arial" w:hAnsi="Arial" w:cs="Arial"/>
        </w:rPr>
        <w:t>i attīstītas</w:t>
      </w:r>
      <w:r w:rsidR="00661EF6" w:rsidRPr="00E54A0B">
        <w:rPr>
          <w:rFonts w:ascii="Arial" w:hAnsi="Arial" w:cs="Arial"/>
        </w:rPr>
        <w:t xml:space="preserve"> </w:t>
      </w:r>
      <w:r w:rsidR="001F50E2">
        <w:rPr>
          <w:rFonts w:ascii="Arial" w:hAnsi="Arial" w:cs="Arial"/>
        </w:rPr>
        <w:t xml:space="preserve">vides </w:t>
      </w:r>
      <w:r w:rsidR="00677AEA">
        <w:rPr>
          <w:rFonts w:ascii="Arial" w:hAnsi="Arial" w:cs="Arial"/>
        </w:rPr>
        <w:t>veidošanā</w:t>
      </w:r>
      <w:r w:rsidR="00661EF6" w:rsidRPr="00E54A0B">
        <w:rPr>
          <w:rFonts w:ascii="Arial" w:hAnsi="Arial" w:cs="Arial"/>
        </w:rPr>
        <w:t xml:space="preserve"> reģionos.</w:t>
      </w:r>
    </w:p>
    <w:p w14:paraId="44BF938F" w14:textId="1E7D0BA0" w:rsidR="00661EF6" w:rsidRPr="00E54A0B" w:rsidRDefault="00595DAA" w:rsidP="00661EF6">
      <w:pPr>
        <w:rPr>
          <w:rFonts w:ascii="Arial" w:hAnsi="Arial" w:cs="Arial"/>
        </w:rPr>
      </w:pPr>
      <w:r w:rsidRPr="00595DAA">
        <w:rPr>
          <w:rFonts w:ascii="Arial" w:hAnsi="Arial" w:cs="Arial"/>
        </w:rPr>
        <w:t xml:space="preserve">Ceturtajā programmas prioritātē kopā atbalstīti </w:t>
      </w:r>
      <w:r w:rsidR="002B0A80">
        <w:rPr>
          <w:rFonts w:ascii="Arial" w:hAnsi="Arial" w:cs="Arial"/>
        </w:rPr>
        <w:t>deviņi</w:t>
      </w:r>
      <w:r w:rsidRPr="00595DAA">
        <w:rPr>
          <w:rFonts w:ascii="Arial" w:hAnsi="Arial" w:cs="Arial"/>
        </w:rPr>
        <w:t xml:space="preserve"> projekti </w:t>
      </w:r>
      <w:r w:rsidR="00661EF6" w:rsidRPr="00E54A0B">
        <w:rPr>
          <w:rFonts w:ascii="Arial" w:hAnsi="Arial" w:cs="Arial"/>
        </w:rPr>
        <w:t>ar kopējo budžetu 3,28 miljon</w:t>
      </w:r>
      <w:r>
        <w:rPr>
          <w:rFonts w:ascii="Arial" w:hAnsi="Arial" w:cs="Arial"/>
        </w:rPr>
        <w:t>i</w:t>
      </w:r>
      <w:r w:rsidR="00661EF6" w:rsidRPr="00E54A0B">
        <w:rPr>
          <w:rFonts w:ascii="Arial" w:hAnsi="Arial" w:cs="Arial"/>
        </w:rPr>
        <w:t xml:space="preserve"> eiro, kas vērsti uz sabiedrisko pakalpojumu efektivitātes uzlabošanu, stiprinot kapacitāti un sadarbību starp 30 institūcijām: 16 pašvaldīb</w:t>
      </w:r>
      <w:r>
        <w:rPr>
          <w:rFonts w:ascii="Arial" w:hAnsi="Arial" w:cs="Arial"/>
        </w:rPr>
        <w:t>ām</w:t>
      </w:r>
      <w:r w:rsidR="00661EF6" w:rsidRPr="00E54A0B">
        <w:rPr>
          <w:rFonts w:ascii="Arial" w:hAnsi="Arial" w:cs="Arial"/>
        </w:rPr>
        <w:t xml:space="preserve">, </w:t>
      </w:r>
      <w:r w:rsidR="002B0A80">
        <w:rPr>
          <w:rFonts w:ascii="Arial" w:hAnsi="Arial" w:cs="Arial"/>
        </w:rPr>
        <w:t>četrām</w:t>
      </w:r>
      <w:r w:rsidR="00661EF6" w:rsidRPr="00E54A0B">
        <w:rPr>
          <w:rFonts w:ascii="Arial" w:hAnsi="Arial" w:cs="Arial"/>
        </w:rPr>
        <w:t xml:space="preserve"> policijas </w:t>
      </w:r>
      <w:r>
        <w:rPr>
          <w:rFonts w:ascii="Arial" w:hAnsi="Arial" w:cs="Arial"/>
        </w:rPr>
        <w:t>iestādēm</w:t>
      </w:r>
      <w:r w:rsidR="00661EF6" w:rsidRPr="00E54A0B">
        <w:rPr>
          <w:rFonts w:ascii="Arial" w:hAnsi="Arial" w:cs="Arial"/>
        </w:rPr>
        <w:t xml:space="preserve">, </w:t>
      </w:r>
      <w:r w:rsidR="002B0A80">
        <w:rPr>
          <w:rFonts w:ascii="Arial" w:hAnsi="Arial" w:cs="Arial"/>
        </w:rPr>
        <w:t>divām</w:t>
      </w:r>
      <w:r w:rsidR="00661EF6" w:rsidRPr="00E54A0B">
        <w:rPr>
          <w:rFonts w:ascii="Arial" w:hAnsi="Arial" w:cs="Arial"/>
        </w:rPr>
        <w:t xml:space="preserve"> izglītības un medicīnas iestād</w:t>
      </w:r>
      <w:r>
        <w:rPr>
          <w:rFonts w:ascii="Arial" w:hAnsi="Arial" w:cs="Arial"/>
        </w:rPr>
        <w:t>ēm</w:t>
      </w:r>
      <w:r w:rsidR="00661EF6" w:rsidRPr="00E54A0B">
        <w:rPr>
          <w:rFonts w:ascii="Arial" w:hAnsi="Arial" w:cs="Arial"/>
        </w:rPr>
        <w:t xml:space="preserve">. </w:t>
      </w:r>
      <w:r w:rsidR="00C95131">
        <w:rPr>
          <w:rFonts w:ascii="Arial" w:hAnsi="Arial" w:cs="Arial"/>
        </w:rPr>
        <w:t>Projekti</w:t>
      </w:r>
      <w:r w:rsidR="00661EF6" w:rsidRPr="00E54A0B">
        <w:rPr>
          <w:rFonts w:ascii="Arial" w:hAnsi="Arial" w:cs="Arial"/>
        </w:rPr>
        <w:t xml:space="preserve"> palielinās sabiedrības drošību (</w:t>
      </w:r>
      <w:r w:rsidRPr="00782390">
        <w:rPr>
          <w:rFonts w:ascii="Arial" w:hAnsi="Arial" w:cs="Arial"/>
          <w:b/>
          <w:spacing w:val="-2"/>
        </w:rPr>
        <w:t>ONLY SAFE!</w:t>
      </w:r>
      <w:r w:rsidRPr="00782390">
        <w:rPr>
          <w:rFonts w:ascii="Arial" w:hAnsi="Arial" w:cs="Arial"/>
          <w:spacing w:val="-2"/>
        </w:rPr>
        <w:t xml:space="preserve">, </w:t>
      </w:r>
      <w:proofErr w:type="spellStart"/>
      <w:r w:rsidRPr="00782390">
        <w:rPr>
          <w:rFonts w:ascii="Arial" w:hAnsi="Arial" w:cs="Arial"/>
          <w:b/>
          <w:spacing w:val="-2"/>
        </w:rPr>
        <w:t>Safe</w:t>
      </w:r>
      <w:proofErr w:type="spellEnd"/>
      <w:r w:rsidRPr="00782390">
        <w:rPr>
          <w:rFonts w:ascii="Arial" w:hAnsi="Arial" w:cs="Arial"/>
          <w:b/>
          <w:spacing w:val="-2"/>
        </w:rPr>
        <w:t xml:space="preserve"> </w:t>
      </w:r>
      <w:proofErr w:type="spellStart"/>
      <w:r w:rsidRPr="00782390">
        <w:rPr>
          <w:rFonts w:ascii="Arial" w:hAnsi="Arial" w:cs="Arial"/>
          <w:b/>
          <w:spacing w:val="-2"/>
        </w:rPr>
        <w:t>schoo</w:t>
      </w:r>
      <w:r w:rsidRPr="00782390">
        <w:rPr>
          <w:rFonts w:ascii="Arial" w:hAnsi="Arial" w:cs="Arial"/>
          <w:spacing w:val="-2"/>
        </w:rPr>
        <w:t>l</w:t>
      </w:r>
      <w:proofErr w:type="spellEnd"/>
      <w:r w:rsidRPr="00782390">
        <w:rPr>
          <w:rFonts w:ascii="Arial" w:hAnsi="Arial" w:cs="Arial"/>
          <w:spacing w:val="-2"/>
        </w:rPr>
        <w:t xml:space="preserve">, </w:t>
      </w:r>
      <w:r w:rsidRPr="00782390">
        <w:rPr>
          <w:rFonts w:ascii="Arial" w:hAnsi="Arial" w:cs="Arial"/>
          <w:b/>
          <w:spacing w:val="-2"/>
        </w:rPr>
        <w:t>SCAPE II</w:t>
      </w:r>
      <w:r w:rsidRPr="00782390">
        <w:rPr>
          <w:rFonts w:ascii="Arial" w:hAnsi="Arial" w:cs="Arial"/>
          <w:spacing w:val="-2"/>
        </w:rPr>
        <w:t xml:space="preserve">, </w:t>
      </w:r>
      <w:proofErr w:type="spellStart"/>
      <w:r w:rsidRPr="00782390">
        <w:rPr>
          <w:rFonts w:ascii="Arial" w:hAnsi="Arial" w:cs="Arial"/>
          <w:b/>
          <w:spacing w:val="-2"/>
        </w:rPr>
        <w:t>SafeCity</w:t>
      </w:r>
      <w:proofErr w:type="spellEnd"/>
      <w:r w:rsidRPr="00782390">
        <w:rPr>
          <w:rFonts w:ascii="Arial" w:hAnsi="Arial" w:cs="Arial"/>
          <w:spacing w:val="-2"/>
        </w:rPr>
        <w:t xml:space="preserve"> </w:t>
      </w:r>
      <w:r w:rsidR="00C95131" w:rsidRPr="00782390">
        <w:rPr>
          <w:rFonts w:ascii="Arial" w:hAnsi="Arial" w:cs="Arial"/>
          <w:spacing w:val="-2"/>
        </w:rPr>
        <w:t>un</w:t>
      </w:r>
      <w:r w:rsidRPr="00782390">
        <w:rPr>
          <w:rFonts w:ascii="Arial" w:hAnsi="Arial" w:cs="Arial"/>
          <w:spacing w:val="-2"/>
        </w:rPr>
        <w:t xml:space="preserve"> </w:t>
      </w:r>
      <w:proofErr w:type="spellStart"/>
      <w:r w:rsidRPr="00782390">
        <w:rPr>
          <w:rFonts w:ascii="Arial" w:hAnsi="Arial" w:cs="Arial"/>
          <w:b/>
          <w:spacing w:val="-2"/>
        </w:rPr>
        <w:t>MuniGuard</w:t>
      </w:r>
      <w:proofErr w:type="spellEnd"/>
      <w:r w:rsidR="00661EF6" w:rsidRPr="00E54A0B">
        <w:rPr>
          <w:rFonts w:ascii="Arial" w:hAnsi="Arial" w:cs="Arial"/>
        </w:rPr>
        <w:t xml:space="preserve">), </w:t>
      </w:r>
      <w:r w:rsidR="00C12689">
        <w:rPr>
          <w:rFonts w:ascii="Arial" w:hAnsi="Arial" w:cs="Arial"/>
        </w:rPr>
        <w:t>uzlabos</w:t>
      </w:r>
      <w:r w:rsidR="00C12689" w:rsidRPr="00C12689">
        <w:rPr>
          <w:rFonts w:ascii="Arial" w:hAnsi="Arial" w:cs="Arial"/>
        </w:rPr>
        <w:t xml:space="preserve"> programmēšanas un robotikas priekšmetu pasniegšan</w:t>
      </w:r>
      <w:r w:rsidR="00C12689">
        <w:rPr>
          <w:rFonts w:ascii="Arial" w:hAnsi="Arial" w:cs="Arial"/>
        </w:rPr>
        <w:t xml:space="preserve">u </w:t>
      </w:r>
      <w:r w:rsidR="00661EF6" w:rsidRPr="00E54A0B">
        <w:rPr>
          <w:rFonts w:ascii="Arial" w:hAnsi="Arial" w:cs="Arial"/>
        </w:rPr>
        <w:t>(</w:t>
      </w:r>
      <w:proofErr w:type="spellStart"/>
      <w:r w:rsidR="00661EF6" w:rsidRPr="00595DAA">
        <w:rPr>
          <w:rFonts w:ascii="Arial" w:hAnsi="Arial" w:cs="Arial"/>
          <w:b/>
          <w:bCs/>
        </w:rPr>
        <w:t>RoboNet</w:t>
      </w:r>
      <w:proofErr w:type="spellEnd"/>
      <w:r w:rsidR="00661EF6" w:rsidRPr="00E54A0B">
        <w:rPr>
          <w:rFonts w:ascii="Arial" w:hAnsi="Arial" w:cs="Arial"/>
        </w:rPr>
        <w:t xml:space="preserve">), uzlabos </w:t>
      </w:r>
      <w:r w:rsidR="00C04C40" w:rsidRPr="00C04C40">
        <w:rPr>
          <w:rFonts w:ascii="Arial" w:hAnsi="Arial" w:cs="Arial"/>
        </w:rPr>
        <w:t>telpisk</w:t>
      </w:r>
      <w:r w:rsidR="00C04C40">
        <w:rPr>
          <w:rFonts w:ascii="Arial" w:hAnsi="Arial" w:cs="Arial"/>
        </w:rPr>
        <w:t>o</w:t>
      </w:r>
      <w:r w:rsidR="00C04C40" w:rsidRPr="00C04C40">
        <w:rPr>
          <w:rFonts w:ascii="Arial" w:hAnsi="Arial" w:cs="Arial"/>
        </w:rPr>
        <w:t xml:space="preserve"> un attīstības plānošan</w:t>
      </w:r>
      <w:r w:rsidR="00C04C40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 xml:space="preserve"> (</w:t>
      </w:r>
      <w:proofErr w:type="spellStart"/>
      <w:r w:rsidRPr="00782390">
        <w:rPr>
          <w:rFonts w:ascii="Arial" w:hAnsi="Arial" w:cs="Arial"/>
          <w:b/>
          <w:spacing w:val="-2"/>
        </w:rPr>
        <w:t>Smart</w:t>
      </w:r>
      <w:proofErr w:type="spellEnd"/>
      <w:r w:rsidRPr="00782390">
        <w:rPr>
          <w:rFonts w:ascii="Arial" w:hAnsi="Arial" w:cs="Arial"/>
          <w:b/>
          <w:spacing w:val="-2"/>
        </w:rPr>
        <w:t xml:space="preserve"> </w:t>
      </w:r>
      <w:proofErr w:type="spellStart"/>
      <w:r w:rsidRPr="00782390">
        <w:rPr>
          <w:rFonts w:ascii="Arial" w:hAnsi="Arial" w:cs="Arial"/>
          <w:b/>
          <w:spacing w:val="-2"/>
        </w:rPr>
        <w:t>planning</w:t>
      </w:r>
      <w:proofErr w:type="spellEnd"/>
      <w:r w:rsidR="00661EF6" w:rsidRPr="00E54A0B">
        <w:rPr>
          <w:rFonts w:ascii="Arial" w:hAnsi="Arial" w:cs="Arial"/>
        </w:rPr>
        <w:t>), pacientu rehabilitāciju (</w:t>
      </w:r>
      <w:proofErr w:type="spellStart"/>
      <w:r w:rsidR="00661EF6" w:rsidRPr="00BC5E03">
        <w:rPr>
          <w:rFonts w:ascii="Arial" w:hAnsi="Arial" w:cs="Arial"/>
          <w:b/>
          <w:bCs/>
        </w:rPr>
        <w:t>RehabServices</w:t>
      </w:r>
      <w:proofErr w:type="spellEnd"/>
      <w:r w:rsidR="00661EF6" w:rsidRPr="00E54A0B">
        <w:rPr>
          <w:rFonts w:ascii="Arial" w:hAnsi="Arial" w:cs="Arial"/>
        </w:rPr>
        <w:t>), kā arī</w:t>
      </w:r>
      <w:r w:rsidR="0003673A" w:rsidRPr="0003673A">
        <w:rPr>
          <w:rFonts w:ascii="Arial" w:hAnsi="Arial" w:cs="Arial"/>
        </w:rPr>
        <w:t xml:space="preserve"> kapsētu apsaimniekošan</w:t>
      </w:r>
      <w:r w:rsidR="00846D7B">
        <w:rPr>
          <w:rFonts w:ascii="Arial" w:hAnsi="Arial" w:cs="Arial"/>
        </w:rPr>
        <w:t>u</w:t>
      </w:r>
      <w:r w:rsidR="00661EF6" w:rsidRPr="00E54A0B">
        <w:rPr>
          <w:rFonts w:ascii="Arial" w:hAnsi="Arial" w:cs="Arial"/>
        </w:rPr>
        <w:t xml:space="preserve"> (</w:t>
      </w:r>
      <w:proofErr w:type="spellStart"/>
      <w:r w:rsidR="00BC5E03" w:rsidRPr="00782390">
        <w:rPr>
          <w:rFonts w:ascii="Arial" w:hAnsi="Arial" w:cs="Arial"/>
          <w:b/>
          <w:spacing w:val="-2"/>
        </w:rPr>
        <w:t>Digital</w:t>
      </w:r>
      <w:proofErr w:type="spellEnd"/>
      <w:r w:rsidR="00BC5E03" w:rsidRPr="00782390">
        <w:rPr>
          <w:rFonts w:ascii="Arial" w:hAnsi="Arial" w:cs="Arial"/>
          <w:b/>
          <w:spacing w:val="-2"/>
        </w:rPr>
        <w:t xml:space="preserve"> </w:t>
      </w:r>
      <w:proofErr w:type="spellStart"/>
      <w:r w:rsidR="00BC5E03" w:rsidRPr="00782390">
        <w:rPr>
          <w:rFonts w:ascii="Arial" w:hAnsi="Arial" w:cs="Arial"/>
          <w:b/>
          <w:spacing w:val="-2"/>
        </w:rPr>
        <w:t>Cemetery</w:t>
      </w:r>
      <w:proofErr w:type="spellEnd"/>
      <w:r w:rsidR="00661EF6" w:rsidRPr="00E54A0B">
        <w:rPr>
          <w:rFonts w:ascii="Arial" w:hAnsi="Arial" w:cs="Arial"/>
        </w:rPr>
        <w:t>).</w:t>
      </w:r>
    </w:p>
    <w:p w14:paraId="048CB59C" w14:textId="3E33CDA5" w:rsidR="00661EF6" w:rsidRPr="00E54A0B" w:rsidRDefault="00661EF6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lastRenderedPageBreak/>
        <w:t>Projekt</w:t>
      </w:r>
      <w:r w:rsidR="00782390">
        <w:rPr>
          <w:rFonts w:ascii="Arial" w:hAnsi="Arial" w:cs="Arial"/>
        </w:rPr>
        <w:t>us</w:t>
      </w:r>
      <w:r w:rsidR="00C12689">
        <w:rPr>
          <w:rFonts w:ascii="Arial" w:hAnsi="Arial" w:cs="Arial"/>
        </w:rPr>
        <w:t xml:space="preserve"> apstiprinā</w:t>
      </w:r>
      <w:r w:rsidR="00782390">
        <w:rPr>
          <w:rFonts w:ascii="Arial" w:hAnsi="Arial" w:cs="Arial"/>
        </w:rPr>
        <w:t>ja</w:t>
      </w:r>
      <w:r w:rsidRPr="00E54A0B">
        <w:rPr>
          <w:rFonts w:ascii="Arial" w:hAnsi="Arial" w:cs="Arial"/>
        </w:rPr>
        <w:t xml:space="preserve"> </w:t>
      </w:r>
      <w:r w:rsidR="00F16E52" w:rsidRPr="00F16E52">
        <w:rPr>
          <w:rFonts w:ascii="Arial" w:hAnsi="Arial" w:cs="Arial"/>
        </w:rPr>
        <w:t xml:space="preserve">programmas 2014.–2020.gadam </w:t>
      </w:r>
      <w:r w:rsidRPr="00E54A0B">
        <w:rPr>
          <w:rFonts w:ascii="Arial" w:hAnsi="Arial" w:cs="Arial"/>
        </w:rPr>
        <w:t>Uzraudzības komiteja sanāksm</w:t>
      </w:r>
      <w:r w:rsidR="00782390">
        <w:rPr>
          <w:rFonts w:ascii="Arial" w:hAnsi="Arial" w:cs="Arial"/>
        </w:rPr>
        <w:t>es laikā, kas notika</w:t>
      </w:r>
      <w:r w:rsidRPr="00E54A0B">
        <w:rPr>
          <w:rFonts w:ascii="Arial" w:hAnsi="Arial" w:cs="Arial"/>
        </w:rPr>
        <w:t xml:space="preserve"> </w:t>
      </w:r>
      <w:r w:rsidR="003C17F4">
        <w:rPr>
          <w:rFonts w:ascii="Arial" w:hAnsi="Arial" w:cs="Arial"/>
        </w:rPr>
        <w:t xml:space="preserve">2020.gada </w:t>
      </w:r>
      <w:r w:rsidR="00F16E52">
        <w:rPr>
          <w:rFonts w:ascii="Arial" w:hAnsi="Arial" w:cs="Arial"/>
        </w:rPr>
        <w:t>februāra beigās</w:t>
      </w:r>
      <w:r w:rsidRPr="00E54A0B">
        <w:rPr>
          <w:rFonts w:ascii="Arial" w:hAnsi="Arial" w:cs="Arial"/>
        </w:rPr>
        <w:t xml:space="preserve"> Rīgā.</w:t>
      </w:r>
    </w:p>
    <w:p w14:paraId="3DBB95CB" w14:textId="7EA083BD" w:rsidR="004A1D71" w:rsidRDefault="004A1D71" w:rsidP="004A1D71">
      <w:pPr>
        <w:rPr>
          <w:rFonts w:ascii="Arial" w:hAnsi="Arial" w:cs="Arial"/>
        </w:rPr>
      </w:pPr>
      <w:r>
        <w:rPr>
          <w:rFonts w:ascii="Arial" w:hAnsi="Arial" w:cs="Arial"/>
        </w:rPr>
        <w:t>Programmas 3.projektu konkurss bija iespējams, pateicoties EK 2018.gada beigās piešķirtajam papildu finansējumam 14,65 miljonu eiro apmērā, kā arī iepriekšējo divu projektu konkursos neizmantot</w:t>
      </w:r>
      <w:r w:rsidR="00BF45B8">
        <w:rPr>
          <w:rFonts w:ascii="Arial" w:hAnsi="Arial" w:cs="Arial"/>
        </w:rPr>
        <w:t>ajam</w:t>
      </w:r>
      <w:r>
        <w:rPr>
          <w:rFonts w:ascii="Arial" w:hAnsi="Arial" w:cs="Arial"/>
        </w:rPr>
        <w:t xml:space="preserve"> finansējum</w:t>
      </w:r>
      <w:r w:rsidR="00BF45B8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.   </w:t>
      </w:r>
    </w:p>
    <w:p w14:paraId="251FE14A" w14:textId="6AA0B9F5" w:rsidR="00661EF6" w:rsidRDefault="00661EF6" w:rsidP="00661EF6">
      <w:pPr>
        <w:rPr>
          <w:rFonts w:ascii="Arial" w:hAnsi="Arial" w:cs="Arial"/>
        </w:rPr>
      </w:pPr>
      <w:r w:rsidRPr="00E54A0B">
        <w:rPr>
          <w:rFonts w:ascii="Arial" w:hAnsi="Arial" w:cs="Arial"/>
        </w:rPr>
        <w:t xml:space="preserve">Līdz šim ir apstiprināti 90 </w:t>
      </w:r>
      <w:r w:rsidR="005B1E42">
        <w:rPr>
          <w:rFonts w:ascii="Arial" w:hAnsi="Arial" w:cs="Arial"/>
        </w:rPr>
        <w:t xml:space="preserve">programmas </w:t>
      </w:r>
      <w:r w:rsidRPr="00E54A0B">
        <w:rPr>
          <w:rFonts w:ascii="Arial" w:hAnsi="Arial" w:cs="Arial"/>
        </w:rPr>
        <w:t xml:space="preserve">projekti ar ERAF līdzfinansējumu 38,3 miljonu eiro apmērā. 18 projekti ir slēgti, un vēl 30 projektu </w:t>
      </w:r>
      <w:r w:rsidR="00782390">
        <w:rPr>
          <w:rFonts w:ascii="Arial" w:hAnsi="Arial" w:cs="Arial"/>
        </w:rPr>
        <w:t xml:space="preserve">aktivitāšu </w:t>
      </w:r>
      <w:r w:rsidRPr="00E54A0B">
        <w:rPr>
          <w:rFonts w:ascii="Arial" w:hAnsi="Arial" w:cs="Arial"/>
        </w:rPr>
        <w:t xml:space="preserve">īstenošana ir </w:t>
      </w:r>
      <w:r w:rsidR="00782390">
        <w:rPr>
          <w:rFonts w:ascii="Arial" w:hAnsi="Arial" w:cs="Arial"/>
        </w:rPr>
        <w:t>pabeigta</w:t>
      </w:r>
      <w:r w:rsidRPr="00E54A0B">
        <w:rPr>
          <w:rFonts w:ascii="Arial" w:hAnsi="Arial" w:cs="Arial"/>
        </w:rPr>
        <w:t>.</w:t>
      </w:r>
    </w:p>
    <w:p w14:paraId="05C98982" w14:textId="64650895" w:rsidR="00A9633E" w:rsidRPr="00E54A0B" w:rsidRDefault="00A9633E" w:rsidP="00661EF6">
      <w:pPr>
        <w:rPr>
          <w:rFonts w:ascii="Arial" w:hAnsi="Arial" w:cs="Arial"/>
        </w:rPr>
      </w:pPr>
      <w:proofErr w:type="spellStart"/>
      <w:r w:rsidRPr="00A9633E">
        <w:rPr>
          <w:rFonts w:ascii="Arial" w:hAnsi="Arial" w:cs="Arial"/>
        </w:rPr>
        <w:t>Interreg</w:t>
      </w:r>
      <w:proofErr w:type="spellEnd"/>
      <w:r w:rsidRPr="00A9633E">
        <w:rPr>
          <w:rFonts w:ascii="Arial" w:hAnsi="Arial" w:cs="Arial"/>
        </w:rPr>
        <w:t xml:space="preserve"> V-A Latvijas – Lietuvas pārrobežu sadarbības programma 2014. – 2020.gadam tiek īstenota Eiropas Strukturālo un investīciju fondu mērķa "Eiropas teritoriālās sadarbība” ietvaros. Programmas teritorija ir Kurzeme, Zemgale, Latgale Latvijā un Klaipēdas, Telšu, Šauļu, Paņevežas, Utenas un Kauņas </w:t>
      </w:r>
      <w:proofErr w:type="spellStart"/>
      <w:r w:rsidRPr="00A9633E">
        <w:rPr>
          <w:rFonts w:ascii="Arial" w:hAnsi="Arial" w:cs="Arial"/>
        </w:rPr>
        <w:t>apriņķi</w:t>
      </w:r>
      <w:proofErr w:type="spellEnd"/>
      <w:r w:rsidRPr="00A9633E">
        <w:rPr>
          <w:rFonts w:ascii="Arial" w:hAnsi="Arial" w:cs="Arial"/>
        </w:rPr>
        <w:t xml:space="preserve"> Lietuvā.</w:t>
      </w:r>
    </w:p>
    <w:p w14:paraId="229E0959" w14:textId="1D1B6151" w:rsidR="00771348" w:rsidRPr="00771348" w:rsidRDefault="00FA7522" w:rsidP="00771348">
      <w:pPr>
        <w:rPr>
          <w:rFonts w:ascii="Arial" w:hAnsi="Arial" w:cs="Arial"/>
        </w:rPr>
      </w:pPr>
      <w:hyperlink r:id="rId4" w:history="1">
        <w:r w:rsidR="00771348" w:rsidRPr="00D37C4A">
          <w:rPr>
            <w:rStyle w:val="Hyperlink"/>
            <w:rFonts w:ascii="Arial" w:hAnsi="Arial" w:cs="Arial"/>
          </w:rPr>
          <w:t>Saraksts ar apstiprinātajiem 42 projektiem</w:t>
        </w:r>
      </w:hyperlink>
      <w:r w:rsidR="00771348" w:rsidRPr="00771348">
        <w:rPr>
          <w:rFonts w:ascii="Arial" w:hAnsi="Arial" w:cs="Arial"/>
        </w:rPr>
        <w:t xml:space="preserve">. </w:t>
      </w:r>
    </w:p>
    <w:p w14:paraId="23D9504F" w14:textId="77777777" w:rsidR="00771348" w:rsidRPr="00771348" w:rsidRDefault="00771348" w:rsidP="00771348">
      <w:pPr>
        <w:rPr>
          <w:rFonts w:ascii="Arial" w:hAnsi="Arial" w:cs="Arial"/>
        </w:rPr>
      </w:pPr>
    </w:p>
    <w:p w14:paraId="0A18F800" w14:textId="146B129A" w:rsidR="00E02EC6" w:rsidRPr="00E54A0B" w:rsidRDefault="00771348" w:rsidP="00771348">
      <w:pPr>
        <w:rPr>
          <w:rFonts w:ascii="Arial" w:hAnsi="Arial" w:cs="Arial"/>
        </w:rPr>
      </w:pPr>
      <w:r w:rsidRPr="00771348">
        <w:rPr>
          <w:rFonts w:ascii="Arial" w:hAnsi="Arial" w:cs="Arial"/>
        </w:rPr>
        <w:t>Jānis Vanags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Vecākais eksperts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Latvijas – Lietuvas programmas nodaļa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Attīstības instrumentu departaments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Vides aizsardzības un reģionālās attīstības ministrija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Biroja adrese: Doma laukums 8a, 5.stāvs, Rīga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Juridiskā adrese: Peldu iela 25, Rīga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Mob. +371 26424272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>Tālr. +371 67026937</w:t>
      </w:r>
      <w:r>
        <w:rPr>
          <w:rFonts w:ascii="Arial" w:hAnsi="Arial" w:cs="Arial"/>
        </w:rPr>
        <w:br/>
      </w:r>
      <w:r w:rsidRPr="00771348">
        <w:rPr>
          <w:rFonts w:ascii="Arial" w:hAnsi="Arial" w:cs="Arial"/>
        </w:rPr>
        <w:t xml:space="preserve">E-pasts: </w:t>
      </w:r>
      <w:hyperlink r:id="rId5" w:history="1">
        <w:r w:rsidR="00AF5160" w:rsidRPr="00FE0BAA">
          <w:rPr>
            <w:rStyle w:val="Hyperlink"/>
            <w:rFonts w:ascii="Arial" w:hAnsi="Arial" w:cs="Arial"/>
          </w:rPr>
          <w:t>janis.vanags@varam.gov.lv</w:t>
        </w:r>
      </w:hyperlink>
      <w:r w:rsidR="00AF5160">
        <w:rPr>
          <w:rFonts w:ascii="Arial" w:hAnsi="Arial" w:cs="Arial"/>
        </w:rPr>
        <w:t xml:space="preserve"> </w:t>
      </w:r>
    </w:p>
    <w:sectPr w:rsidR="00E02EC6" w:rsidRPr="00E54A0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F6"/>
    <w:rsid w:val="00035A5E"/>
    <w:rsid w:val="0003673A"/>
    <w:rsid w:val="00066A78"/>
    <w:rsid w:val="000676E0"/>
    <w:rsid w:val="0008751B"/>
    <w:rsid w:val="00091B88"/>
    <w:rsid w:val="000A3011"/>
    <w:rsid w:val="000A4E17"/>
    <w:rsid w:val="000D7D1E"/>
    <w:rsid w:val="000E3618"/>
    <w:rsid w:val="001408E6"/>
    <w:rsid w:val="00151FBC"/>
    <w:rsid w:val="001B2CA3"/>
    <w:rsid w:val="001E3297"/>
    <w:rsid w:val="001F50E2"/>
    <w:rsid w:val="001F5732"/>
    <w:rsid w:val="002206E0"/>
    <w:rsid w:val="002520F3"/>
    <w:rsid w:val="002544AA"/>
    <w:rsid w:val="002678F3"/>
    <w:rsid w:val="0027230E"/>
    <w:rsid w:val="002902CE"/>
    <w:rsid w:val="002A1AB8"/>
    <w:rsid w:val="002B0A80"/>
    <w:rsid w:val="002B6900"/>
    <w:rsid w:val="002C03D4"/>
    <w:rsid w:val="002C182A"/>
    <w:rsid w:val="002E6758"/>
    <w:rsid w:val="0030595E"/>
    <w:rsid w:val="00330AF0"/>
    <w:rsid w:val="00393E48"/>
    <w:rsid w:val="003A10F2"/>
    <w:rsid w:val="003C17F4"/>
    <w:rsid w:val="003D2C8A"/>
    <w:rsid w:val="003E56FD"/>
    <w:rsid w:val="004344D9"/>
    <w:rsid w:val="00434E64"/>
    <w:rsid w:val="004A1D71"/>
    <w:rsid w:val="004F54D6"/>
    <w:rsid w:val="00511E4A"/>
    <w:rsid w:val="00544D5A"/>
    <w:rsid w:val="00570AC2"/>
    <w:rsid w:val="00571534"/>
    <w:rsid w:val="005747A2"/>
    <w:rsid w:val="00595DAA"/>
    <w:rsid w:val="005B1E42"/>
    <w:rsid w:val="005C3232"/>
    <w:rsid w:val="005C7E08"/>
    <w:rsid w:val="005E6EE3"/>
    <w:rsid w:val="006402EE"/>
    <w:rsid w:val="00640361"/>
    <w:rsid w:val="00661EF6"/>
    <w:rsid w:val="006667CF"/>
    <w:rsid w:val="00677AEA"/>
    <w:rsid w:val="006C26D9"/>
    <w:rsid w:val="006C3DDC"/>
    <w:rsid w:val="006C7AE6"/>
    <w:rsid w:val="006D7152"/>
    <w:rsid w:val="006F1F32"/>
    <w:rsid w:val="00764AF5"/>
    <w:rsid w:val="00771348"/>
    <w:rsid w:val="0077407C"/>
    <w:rsid w:val="00782390"/>
    <w:rsid w:val="007A1FAC"/>
    <w:rsid w:val="007A5DF7"/>
    <w:rsid w:val="00836D18"/>
    <w:rsid w:val="00846D7B"/>
    <w:rsid w:val="0088259C"/>
    <w:rsid w:val="0089425B"/>
    <w:rsid w:val="008A631B"/>
    <w:rsid w:val="008D2957"/>
    <w:rsid w:val="008D5118"/>
    <w:rsid w:val="008E067B"/>
    <w:rsid w:val="00950EDB"/>
    <w:rsid w:val="009817B2"/>
    <w:rsid w:val="009B4A7D"/>
    <w:rsid w:val="009B518D"/>
    <w:rsid w:val="009C62EA"/>
    <w:rsid w:val="009F653F"/>
    <w:rsid w:val="00A047A3"/>
    <w:rsid w:val="00A62B15"/>
    <w:rsid w:val="00A9633E"/>
    <w:rsid w:val="00AF5160"/>
    <w:rsid w:val="00B666CD"/>
    <w:rsid w:val="00B80EB2"/>
    <w:rsid w:val="00BA11FD"/>
    <w:rsid w:val="00BA7480"/>
    <w:rsid w:val="00BB5F4B"/>
    <w:rsid w:val="00BC5E03"/>
    <w:rsid w:val="00BE7783"/>
    <w:rsid w:val="00BF2A67"/>
    <w:rsid w:val="00BF45B8"/>
    <w:rsid w:val="00C04C40"/>
    <w:rsid w:val="00C06568"/>
    <w:rsid w:val="00C12689"/>
    <w:rsid w:val="00C14B81"/>
    <w:rsid w:val="00C23660"/>
    <w:rsid w:val="00C37A8D"/>
    <w:rsid w:val="00C402CF"/>
    <w:rsid w:val="00C47613"/>
    <w:rsid w:val="00C50DF2"/>
    <w:rsid w:val="00C567A9"/>
    <w:rsid w:val="00C81CFE"/>
    <w:rsid w:val="00C922C3"/>
    <w:rsid w:val="00C95131"/>
    <w:rsid w:val="00C96BC6"/>
    <w:rsid w:val="00CC5C77"/>
    <w:rsid w:val="00CD24B8"/>
    <w:rsid w:val="00CD284A"/>
    <w:rsid w:val="00D009D2"/>
    <w:rsid w:val="00D23678"/>
    <w:rsid w:val="00D32908"/>
    <w:rsid w:val="00D37C4A"/>
    <w:rsid w:val="00D77D71"/>
    <w:rsid w:val="00D81A11"/>
    <w:rsid w:val="00D84CE8"/>
    <w:rsid w:val="00DB7A70"/>
    <w:rsid w:val="00DF56FB"/>
    <w:rsid w:val="00E02EC6"/>
    <w:rsid w:val="00E17252"/>
    <w:rsid w:val="00E433A7"/>
    <w:rsid w:val="00E54A0B"/>
    <w:rsid w:val="00E61E6D"/>
    <w:rsid w:val="00E63664"/>
    <w:rsid w:val="00E81493"/>
    <w:rsid w:val="00E855DA"/>
    <w:rsid w:val="00E91CCF"/>
    <w:rsid w:val="00ED46EC"/>
    <w:rsid w:val="00F04A67"/>
    <w:rsid w:val="00F16E52"/>
    <w:rsid w:val="00F62993"/>
    <w:rsid w:val="00F71AF1"/>
    <w:rsid w:val="00F962C0"/>
    <w:rsid w:val="00F96487"/>
    <w:rsid w:val="00F97B11"/>
    <w:rsid w:val="00FA0D8E"/>
    <w:rsid w:val="00FA7B33"/>
    <w:rsid w:val="00FF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6881A"/>
  <w15:chartTrackingRefBased/>
  <w15:docId w15:val="{12B2ADB0-4978-4934-A8FE-D7B1950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C4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C4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is.vanags@varam.gov.lv" TargetMode="External"/><Relationship Id="rId4" Type="http://schemas.openxmlformats.org/officeDocument/2006/relationships/hyperlink" Target="https://latlit.eu/wp-content/uploads/2020/03/List-of-approved-projects-per-SO-3rd-cal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4897</Words>
  <Characters>2792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Vanags</dc:creator>
  <cp:keywords/>
  <dc:description/>
  <cp:lastModifiedBy>Jūlija Jakovļeva</cp:lastModifiedBy>
  <cp:revision>2</cp:revision>
  <dcterms:created xsi:type="dcterms:W3CDTF">2020-03-05T11:53:00Z</dcterms:created>
  <dcterms:modified xsi:type="dcterms:W3CDTF">2020-03-05T11:53:00Z</dcterms:modified>
</cp:coreProperties>
</file>